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3F71" w14:textId="77777777" w:rsidR="00DC05C4" w:rsidRPr="00E22FFF" w:rsidRDefault="00DC05C4" w:rsidP="00DC05C4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ТОМСКАЯ  ОБЛАСТЬ</w:t>
      </w:r>
    </w:p>
    <w:p w14:paraId="7D0A9E8D" w14:textId="77777777" w:rsidR="00DC05C4" w:rsidRPr="00E22FFF" w:rsidRDefault="00DC05C4" w:rsidP="00DC05C4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ВЕРХНЕКЕТСКИЙ  РАЙОН</w:t>
      </w:r>
    </w:p>
    <w:p w14:paraId="1B717286" w14:textId="77777777" w:rsidR="00DC05C4" w:rsidRPr="00E22FFF" w:rsidRDefault="00DC05C4" w:rsidP="00DC05C4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Совет  Сайгинского  сельского  поселения</w:t>
      </w:r>
    </w:p>
    <w:p w14:paraId="6A433659" w14:textId="77777777" w:rsidR="00DC05C4" w:rsidRPr="00E22FFF" w:rsidRDefault="00DC05C4" w:rsidP="00DC05C4">
      <w:pPr>
        <w:jc w:val="center"/>
        <w:rPr>
          <w:rFonts w:ascii="Arial" w:hAnsi="Arial" w:cs="Arial"/>
          <w:b/>
          <w:sz w:val="24"/>
          <w:szCs w:val="24"/>
        </w:rPr>
      </w:pPr>
    </w:p>
    <w:p w14:paraId="2F88F2F6" w14:textId="7AA31064" w:rsidR="00DC05C4" w:rsidRPr="00E22FFF" w:rsidRDefault="00DC05C4" w:rsidP="00DC05C4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caps/>
          <w:sz w:val="24"/>
          <w:szCs w:val="24"/>
        </w:rPr>
        <w:t>Решени</w:t>
      </w:r>
      <w:r w:rsidR="0065495B">
        <w:rPr>
          <w:rFonts w:ascii="Arial" w:hAnsi="Arial" w:cs="Arial"/>
          <w:caps/>
          <w:sz w:val="24"/>
          <w:szCs w:val="24"/>
        </w:rPr>
        <w:t>Е</w:t>
      </w:r>
      <w:r w:rsidRPr="00E22FFF">
        <w:rPr>
          <w:rFonts w:ascii="Arial" w:hAnsi="Arial" w:cs="Arial"/>
          <w:sz w:val="24"/>
          <w:szCs w:val="24"/>
        </w:rPr>
        <w:t xml:space="preserve"> № </w:t>
      </w:r>
      <w:r w:rsidR="0065495B">
        <w:rPr>
          <w:rFonts w:ascii="Arial" w:hAnsi="Arial" w:cs="Arial"/>
          <w:sz w:val="24"/>
          <w:szCs w:val="24"/>
        </w:rPr>
        <w:t>5</w:t>
      </w:r>
    </w:p>
    <w:p w14:paraId="33DDA029" w14:textId="77777777" w:rsidR="00DC05C4" w:rsidRPr="00E22FFF" w:rsidRDefault="00DC05C4" w:rsidP="00DC05C4">
      <w:pPr>
        <w:rPr>
          <w:rFonts w:ascii="Arial" w:hAnsi="Arial" w:cs="Arial"/>
          <w:b/>
          <w:sz w:val="24"/>
          <w:szCs w:val="24"/>
        </w:rPr>
      </w:pPr>
    </w:p>
    <w:p w14:paraId="585601BC" w14:textId="49974406" w:rsidR="00DC05C4" w:rsidRPr="00E22FFF" w:rsidRDefault="00DC05C4" w:rsidP="00DC05C4">
      <w:pPr>
        <w:rPr>
          <w:rFonts w:ascii="Arial" w:hAnsi="Arial" w:cs="Arial"/>
          <w:sz w:val="22"/>
          <w:szCs w:val="22"/>
        </w:rPr>
      </w:pPr>
      <w:r w:rsidRPr="00E22FFF">
        <w:rPr>
          <w:rFonts w:ascii="Arial" w:hAnsi="Arial" w:cs="Arial"/>
          <w:sz w:val="22"/>
          <w:szCs w:val="22"/>
        </w:rPr>
        <w:t>п. Сайга</w:t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  <w:t xml:space="preserve">            </w:t>
      </w:r>
      <w:r w:rsidRPr="00E22FFF">
        <w:rPr>
          <w:rFonts w:ascii="Arial" w:hAnsi="Arial" w:cs="Arial"/>
          <w:sz w:val="22"/>
          <w:szCs w:val="22"/>
        </w:rPr>
        <w:tab/>
        <w:t xml:space="preserve">                                                                </w:t>
      </w:r>
      <w:r w:rsidR="0065495B">
        <w:rPr>
          <w:rFonts w:ascii="Arial" w:hAnsi="Arial" w:cs="Arial"/>
          <w:sz w:val="22"/>
          <w:szCs w:val="22"/>
        </w:rPr>
        <w:t>31.05.</w:t>
      </w:r>
      <w:r>
        <w:rPr>
          <w:rFonts w:ascii="Arial" w:hAnsi="Arial" w:cs="Arial"/>
          <w:sz w:val="22"/>
          <w:szCs w:val="22"/>
        </w:rPr>
        <w:t>2023</w:t>
      </w:r>
    </w:p>
    <w:p w14:paraId="768D7604" w14:textId="77777777" w:rsidR="00DC05C4" w:rsidRPr="00E22FFF" w:rsidRDefault="00DC05C4" w:rsidP="00DC05C4">
      <w:pPr>
        <w:rPr>
          <w:rFonts w:ascii="Arial" w:hAnsi="Arial" w:cs="Arial"/>
          <w:b/>
          <w:sz w:val="22"/>
          <w:szCs w:val="22"/>
        </w:rPr>
      </w:pPr>
    </w:p>
    <w:p w14:paraId="2BF566CC" w14:textId="77777777" w:rsidR="00DC05C4" w:rsidRPr="00DF7F4A" w:rsidRDefault="00DC05C4" w:rsidP="00DC05C4">
      <w:pPr>
        <w:shd w:val="clear" w:color="auto" w:fill="FFFFFF"/>
        <w:jc w:val="center"/>
        <w:rPr>
          <w:rFonts w:ascii="Arial" w:hAnsi="Arial" w:cs="Arial"/>
          <w:b/>
        </w:rPr>
      </w:pPr>
      <w:r w:rsidRPr="00DF7F4A">
        <w:rPr>
          <w:rFonts w:ascii="Arial" w:hAnsi="Arial" w:cs="Arial"/>
          <w:b/>
        </w:rPr>
        <w:t>Об утверждении отчета об исполнении местного бюджета</w:t>
      </w:r>
    </w:p>
    <w:p w14:paraId="007576F5" w14:textId="77777777" w:rsidR="00DC05C4" w:rsidRPr="00DF7F4A" w:rsidRDefault="00DC05C4" w:rsidP="00DC05C4">
      <w:pPr>
        <w:shd w:val="clear" w:color="auto" w:fill="FFFFFF"/>
        <w:jc w:val="center"/>
        <w:rPr>
          <w:rFonts w:ascii="Arial" w:hAnsi="Arial" w:cs="Arial"/>
          <w:b/>
        </w:rPr>
      </w:pPr>
      <w:r w:rsidRPr="00DF7F4A">
        <w:rPr>
          <w:rFonts w:ascii="Arial" w:hAnsi="Arial" w:cs="Arial"/>
          <w:b/>
        </w:rPr>
        <w:t xml:space="preserve">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  <w:b/>
        </w:rPr>
        <w:t>2022</w:t>
      </w:r>
      <w:r w:rsidRPr="00DF7F4A">
        <w:rPr>
          <w:rFonts w:ascii="Arial" w:hAnsi="Arial" w:cs="Arial"/>
          <w:b/>
        </w:rPr>
        <w:t xml:space="preserve"> год</w:t>
      </w:r>
    </w:p>
    <w:p w14:paraId="35613620" w14:textId="77777777" w:rsidR="00DC05C4" w:rsidRPr="00DF7F4A" w:rsidRDefault="00DC05C4" w:rsidP="00DC05C4">
      <w:pPr>
        <w:shd w:val="clear" w:color="auto" w:fill="FFFFFF"/>
        <w:rPr>
          <w:rFonts w:ascii="Arial" w:hAnsi="Arial" w:cs="Arial"/>
        </w:rPr>
      </w:pPr>
    </w:p>
    <w:p w14:paraId="7515C8DD" w14:textId="0A976845" w:rsidR="00DC05C4" w:rsidRDefault="00DC05C4" w:rsidP="00BD618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В соответствии со статьями 264.5, 264.6 Бюджетного кодекса Российской Федерации,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за </w:t>
      </w:r>
      <w:r>
        <w:rPr>
          <w:rFonts w:ascii="Arial" w:hAnsi="Arial" w:cs="Arial"/>
        </w:rPr>
        <w:t>2022</w:t>
      </w:r>
      <w:r w:rsidRPr="00DF7F4A">
        <w:rPr>
          <w:rFonts w:ascii="Arial" w:hAnsi="Arial" w:cs="Arial"/>
        </w:rPr>
        <w:t xml:space="preserve"> год</w:t>
      </w:r>
      <w:r w:rsidR="00BD618A">
        <w:rPr>
          <w:rFonts w:ascii="Arial" w:hAnsi="Arial" w:cs="Arial"/>
        </w:rPr>
        <w:t xml:space="preserve"> </w:t>
      </w:r>
      <w:r w:rsidRPr="00DF7F4A">
        <w:rPr>
          <w:rFonts w:ascii="Arial" w:hAnsi="Arial" w:cs="Arial"/>
        </w:rPr>
        <w:t xml:space="preserve">Совет </w:t>
      </w:r>
      <w:r w:rsidRPr="00BD618A">
        <w:rPr>
          <w:rFonts w:ascii="Arial" w:hAnsi="Arial" w:cs="Arial"/>
        </w:rPr>
        <w:t>Сайгинского сельского поселения</w:t>
      </w:r>
      <w:r w:rsidR="00BD618A">
        <w:rPr>
          <w:rFonts w:ascii="Arial" w:hAnsi="Arial" w:cs="Arial"/>
        </w:rPr>
        <w:t xml:space="preserve"> р</w:t>
      </w:r>
      <w:r w:rsidRPr="00BD618A">
        <w:rPr>
          <w:rFonts w:ascii="Arial" w:hAnsi="Arial" w:cs="Arial"/>
        </w:rPr>
        <w:t>ешил:</w:t>
      </w:r>
    </w:p>
    <w:p w14:paraId="0B8FA3C8" w14:textId="77777777" w:rsidR="00BD618A" w:rsidRPr="00BD618A" w:rsidRDefault="00BD618A" w:rsidP="00BD618A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5FC7BDDE" w14:textId="77777777" w:rsidR="00DC05C4" w:rsidRPr="00DF7F4A" w:rsidRDefault="00DC05C4" w:rsidP="00DC05C4">
      <w:pPr>
        <w:shd w:val="clear" w:color="auto" w:fill="FFFFFF"/>
        <w:jc w:val="both"/>
        <w:rPr>
          <w:rFonts w:ascii="Arial" w:hAnsi="Arial" w:cs="Arial"/>
        </w:rPr>
      </w:pPr>
      <w:r w:rsidRPr="00BD618A">
        <w:rPr>
          <w:rFonts w:ascii="Arial" w:hAnsi="Arial" w:cs="Arial"/>
        </w:rPr>
        <w:t xml:space="preserve">       </w:t>
      </w:r>
      <w:r w:rsidRPr="00BD618A">
        <w:rPr>
          <w:rFonts w:ascii="Arial" w:hAnsi="Arial" w:cs="Arial"/>
        </w:rPr>
        <w:tab/>
        <w:t>1. Утвердить отчет об исполнении бюджета муниципального образования Сайгинское сельское поселение Верхнекетского района Т</w:t>
      </w:r>
      <w:r w:rsidRPr="00DF7F4A">
        <w:rPr>
          <w:rFonts w:ascii="Arial" w:hAnsi="Arial" w:cs="Arial"/>
        </w:rPr>
        <w:t xml:space="preserve">омской области за </w:t>
      </w:r>
      <w:r>
        <w:rPr>
          <w:rFonts w:ascii="Arial" w:hAnsi="Arial" w:cs="Arial"/>
        </w:rPr>
        <w:t>2022</w:t>
      </w:r>
      <w:r w:rsidRPr="00DF7F4A">
        <w:rPr>
          <w:rFonts w:ascii="Arial" w:hAnsi="Arial" w:cs="Arial"/>
        </w:rPr>
        <w:t xml:space="preserve"> год по доходам в сумме </w:t>
      </w:r>
      <w:r>
        <w:rPr>
          <w:rFonts w:ascii="Arial" w:hAnsi="Arial" w:cs="Arial"/>
        </w:rPr>
        <w:t>11845,0</w:t>
      </w:r>
      <w:r w:rsidRPr="00DF7F4A">
        <w:rPr>
          <w:rFonts w:ascii="Arial" w:hAnsi="Arial" w:cs="Arial"/>
        </w:rPr>
        <w:t xml:space="preserve"> тысячи рублей, в том числе по налоговым и неналоговым доходам </w:t>
      </w:r>
      <w:r>
        <w:rPr>
          <w:rFonts w:ascii="Arial" w:hAnsi="Arial" w:cs="Arial"/>
        </w:rPr>
        <w:t>2102,1</w:t>
      </w:r>
      <w:r w:rsidRPr="00DF7F4A">
        <w:rPr>
          <w:rFonts w:ascii="Arial" w:hAnsi="Arial" w:cs="Arial"/>
        </w:rPr>
        <w:t xml:space="preserve"> тыс. рублей,  по расходам в сумме </w:t>
      </w:r>
      <w:r>
        <w:rPr>
          <w:rFonts w:ascii="Arial" w:hAnsi="Arial" w:cs="Arial"/>
        </w:rPr>
        <w:t>11793,0</w:t>
      </w:r>
      <w:r w:rsidRPr="00DF7F4A">
        <w:rPr>
          <w:rFonts w:ascii="Arial" w:hAnsi="Arial" w:cs="Arial"/>
        </w:rPr>
        <w:t xml:space="preserve"> тысячи рублей, с превышением </w:t>
      </w:r>
      <w:r>
        <w:rPr>
          <w:rFonts w:ascii="Arial" w:hAnsi="Arial" w:cs="Arial"/>
        </w:rPr>
        <w:t>доходов над расходами</w:t>
      </w:r>
      <w:r w:rsidRPr="00DF7F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профицит</w:t>
      </w:r>
      <w:r w:rsidRPr="00DF7F4A">
        <w:rPr>
          <w:rFonts w:ascii="Arial" w:hAnsi="Arial" w:cs="Arial"/>
        </w:rPr>
        <w:t xml:space="preserve">  местного бюджета) в сумме </w:t>
      </w:r>
      <w:r>
        <w:rPr>
          <w:rFonts w:ascii="Arial" w:hAnsi="Arial" w:cs="Arial"/>
        </w:rPr>
        <w:t>52,0</w:t>
      </w:r>
      <w:r w:rsidRPr="00DF7F4A">
        <w:rPr>
          <w:rFonts w:ascii="Arial" w:hAnsi="Arial" w:cs="Arial"/>
        </w:rPr>
        <w:t xml:space="preserve"> тыс. рублей в следующем составе:</w:t>
      </w:r>
    </w:p>
    <w:p w14:paraId="0CCBE9F5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1)</w:t>
      </w:r>
      <w:r w:rsidRPr="00DF7F4A">
        <w:rPr>
          <w:rFonts w:ascii="Arial" w:hAnsi="Arial" w:cs="Arial"/>
          <w:b/>
          <w:bCs/>
        </w:rPr>
        <w:t xml:space="preserve"> </w:t>
      </w:r>
      <w:r w:rsidRPr="00DF7F4A">
        <w:rPr>
          <w:rFonts w:ascii="Arial" w:hAnsi="Arial" w:cs="Arial"/>
          <w:bCs/>
        </w:rPr>
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доходам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1 к настоящему решению;</w:t>
      </w:r>
    </w:p>
    <w:p w14:paraId="05DB1C99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2)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2 к настоящему решению;</w:t>
      </w:r>
    </w:p>
    <w:p w14:paraId="41E4BCB9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3)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>дефицита местного бюджета муници</w:t>
      </w:r>
      <w:r>
        <w:rPr>
          <w:rFonts w:ascii="Arial" w:hAnsi="Arial" w:cs="Arial"/>
          <w:bCs/>
        </w:rPr>
        <w:t>пального образования Сайгинское сельское поселение</w:t>
      </w:r>
      <w:r w:rsidRPr="00DF7F4A">
        <w:rPr>
          <w:rFonts w:ascii="Arial" w:hAnsi="Arial" w:cs="Arial"/>
          <w:bCs/>
        </w:rPr>
        <w:t xml:space="preserve"> Верхнекетского района Томской области по кодам классификации источников финансирования дефицита бюджета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3 к настоящему решению;</w:t>
      </w:r>
    </w:p>
    <w:p w14:paraId="7F28E650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4)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 xml:space="preserve">дефицита местного бюджета муниципального образования Сайгинское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 операций сектора государственного управления, относящихся к источникам финансирования дефицита бюджета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4 к настоящему решению;</w:t>
      </w:r>
    </w:p>
    <w:p w14:paraId="5F18747C" w14:textId="0EAAAFEA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5)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</w:t>
      </w:r>
      <w:r w:rsidR="00BD618A" w:rsidRPr="00DF7F4A">
        <w:rPr>
          <w:rFonts w:ascii="Arial" w:hAnsi="Arial" w:cs="Arial"/>
          <w:bCs/>
        </w:rPr>
        <w:t>согласно приложению</w:t>
      </w:r>
      <w:r w:rsidRPr="00DF7F4A">
        <w:rPr>
          <w:rFonts w:ascii="Arial" w:hAnsi="Arial" w:cs="Arial"/>
          <w:bCs/>
        </w:rPr>
        <w:t xml:space="preserve"> 5 к настоящему решению;</w:t>
      </w:r>
    </w:p>
    <w:p w14:paraId="4839A8C4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6)</w:t>
      </w:r>
      <w:r w:rsidRPr="00DF7F4A">
        <w:rPr>
          <w:rFonts w:ascii="Arial" w:hAnsi="Arial" w:cs="Arial"/>
          <w:bCs/>
        </w:rPr>
        <w:t xml:space="preserve"> отчет об исполнении местного бюджета муниципального образования Сайгинское сельское поселение Верхнекетского района Томской области по разделам и  подразделам  классификации расходов бюджетов 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6 к настоящему решению;</w:t>
      </w:r>
    </w:p>
    <w:p w14:paraId="670C3A5F" w14:textId="297A90B9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7) отчет об использовании средств резервного фонда финансирования непредвиденных расходов 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</w:t>
      </w:r>
      <w:r w:rsidR="00BD618A" w:rsidRPr="00DF7F4A">
        <w:rPr>
          <w:rFonts w:ascii="Arial" w:hAnsi="Arial" w:cs="Arial"/>
          <w:bCs/>
        </w:rPr>
        <w:t>год согласно</w:t>
      </w:r>
      <w:r w:rsidRPr="00DF7F4A">
        <w:rPr>
          <w:rFonts w:ascii="Arial" w:hAnsi="Arial" w:cs="Arial"/>
          <w:bCs/>
        </w:rPr>
        <w:t xml:space="preserve"> приложению 7 к настоящему решению;</w:t>
      </w:r>
    </w:p>
    <w:p w14:paraId="5B28402D" w14:textId="77777777" w:rsidR="00DC05C4" w:rsidRPr="00DF7F4A" w:rsidRDefault="00DC05C4" w:rsidP="00DC05C4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8)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местного бюджета за </w:t>
      </w:r>
      <w:r>
        <w:rPr>
          <w:rFonts w:ascii="Arial" w:hAnsi="Arial" w:cs="Arial"/>
          <w:bCs/>
        </w:rPr>
        <w:t>2022</w:t>
      </w:r>
      <w:r w:rsidRPr="00DF7F4A">
        <w:rPr>
          <w:rFonts w:ascii="Arial" w:hAnsi="Arial" w:cs="Arial"/>
          <w:bCs/>
        </w:rPr>
        <w:t xml:space="preserve"> год согласно приложению 8 к настоящему решению.</w:t>
      </w:r>
    </w:p>
    <w:p w14:paraId="3232ED3E" w14:textId="77777777" w:rsidR="00DC05C4" w:rsidRPr="00DF7F4A" w:rsidRDefault="00DC05C4" w:rsidP="00DC05C4">
      <w:pPr>
        <w:jc w:val="both"/>
        <w:rPr>
          <w:rFonts w:ascii="Arial" w:hAnsi="Arial" w:cs="Arial"/>
        </w:rPr>
      </w:pPr>
      <w:r w:rsidRPr="00DF7F4A">
        <w:rPr>
          <w:rFonts w:ascii="Arial" w:hAnsi="Arial" w:cs="Arial"/>
          <w:bCs/>
        </w:rPr>
        <w:t xml:space="preserve">           </w:t>
      </w:r>
      <w:r w:rsidRPr="00DF7F4A">
        <w:rPr>
          <w:rFonts w:ascii="Arial" w:hAnsi="Arial" w:cs="Arial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14:paraId="66C436C4" w14:textId="77777777" w:rsidR="00DC05C4" w:rsidRPr="00DF7F4A" w:rsidRDefault="00DC05C4" w:rsidP="00DC05C4">
      <w:pPr>
        <w:pStyle w:val="3"/>
        <w:widowControl/>
        <w:ind w:right="-5" w:firstLine="708"/>
        <w:jc w:val="both"/>
        <w:rPr>
          <w:rFonts w:ascii="Arial" w:hAnsi="Arial" w:cs="Arial"/>
          <w:lang w:bidi="th-TH"/>
        </w:rPr>
      </w:pPr>
      <w:r w:rsidRPr="00DF7F4A">
        <w:rPr>
          <w:rFonts w:ascii="Arial" w:hAnsi="Arial" w:cs="Arial"/>
        </w:rPr>
        <w:t xml:space="preserve">3. </w:t>
      </w:r>
      <w:r w:rsidRPr="00DF7F4A">
        <w:rPr>
          <w:rFonts w:ascii="Arial" w:hAnsi="Arial" w:cs="Arial"/>
          <w:lang w:bidi="th-TH"/>
        </w:rPr>
        <w:t>Разместить настоящее решение на официальном сайте Администрации Верхнекетского района.</w:t>
      </w:r>
    </w:p>
    <w:p w14:paraId="1075F5D7" w14:textId="77777777" w:rsidR="00DC05C4" w:rsidRPr="00DF7F4A" w:rsidRDefault="00DC05C4" w:rsidP="00DC05C4">
      <w:pPr>
        <w:ind w:firstLine="737"/>
        <w:jc w:val="both"/>
        <w:rPr>
          <w:rFonts w:ascii="Arial" w:hAnsi="Arial" w:cs="Arial"/>
          <w:lang w:bidi="th-TH"/>
        </w:rPr>
      </w:pPr>
    </w:p>
    <w:p w14:paraId="1864FD85" w14:textId="77777777" w:rsidR="00DC05C4" w:rsidRPr="00DF7F4A" w:rsidRDefault="00DC05C4" w:rsidP="00DC05C4">
      <w:pPr>
        <w:shd w:val="clear" w:color="auto" w:fill="FFFFFF"/>
        <w:rPr>
          <w:rFonts w:ascii="Arial" w:hAnsi="Arial" w:cs="Arial"/>
        </w:rPr>
      </w:pPr>
    </w:p>
    <w:p w14:paraId="755E8492" w14:textId="2B0333DD" w:rsidR="00DC05C4" w:rsidRPr="00DF7F4A" w:rsidRDefault="00DC05C4" w:rsidP="00DC05C4">
      <w:pPr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>Глава</w:t>
      </w:r>
      <w:r w:rsidR="00BD618A">
        <w:rPr>
          <w:rFonts w:ascii="Arial" w:hAnsi="Arial" w:cs="Arial"/>
        </w:rPr>
        <w:t xml:space="preserve"> Сайгинского сельского</w:t>
      </w:r>
      <w:r w:rsidRPr="00DF7F4A">
        <w:rPr>
          <w:rFonts w:ascii="Arial" w:hAnsi="Arial" w:cs="Arial"/>
        </w:rPr>
        <w:t xml:space="preserve"> поселения</w:t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="00BD618A">
        <w:rPr>
          <w:rFonts w:ascii="Arial" w:hAnsi="Arial" w:cs="Arial"/>
        </w:rPr>
        <w:t xml:space="preserve">  </w:t>
      </w:r>
      <w:r w:rsidRPr="00DF7F4A">
        <w:rPr>
          <w:rFonts w:ascii="Arial" w:hAnsi="Arial" w:cs="Arial"/>
        </w:rPr>
        <w:tab/>
        <w:t xml:space="preserve">               </w:t>
      </w:r>
      <w:r w:rsidR="00BD618A">
        <w:rPr>
          <w:rFonts w:ascii="Arial" w:hAnsi="Arial" w:cs="Arial"/>
        </w:rPr>
        <w:t xml:space="preserve">        </w:t>
      </w:r>
      <w:r w:rsidRPr="00DF7F4A">
        <w:rPr>
          <w:rFonts w:ascii="Arial" w:hAnsi="Arial" w:cs="Arial"/>
        </w:rPr>
        <w:t>Н.А. Чернышева</w:t>
      </w:r>
    </w:p>
    <w:p w14:paraId="4610CA27" w14:textId="77777777" w:rsidR="00DC05C4" w:rsidRPr="00DF7F4A" w:rsidRDefault="00DC05C4" w:rsidP="00DC05C4">
      <w:pPr>
        <w:shd w:val="clear" w:color="auto" w:fill="FFFFFF"/>
        <w:jc w:val="both"/>
        <w:rPr>
          <w:rFonts w:ascii="Arial" w:hAnsi="Arial" w:cs="Arial"/>
        </w:rPr>
      </w:pPr>
    </w:p>
    <w:p w14:paraId="0D28106A" w14:textId="77777777" w:rsidR="00DC05C4" w:rsidRPr="00DF7F4A" w:rsidRDefault="00DC05C4" w:rsidP="00DC05C4">
      <w:pPr>
        <w:jc w:val="both"/>
        <w:rPr>
          <w:rFonts w:ascii="Arial" w:hAnsi="Arial" w:cs="Arial"/>
        </w:rPr>
      </w:pPr>
    </w:p>
    <w:p w14:paraId="550A689B" w14:textId="77777777" w:rsidR="00DC05C4" w:rsidRPr="001046C2" w:rsidRDefault="00DC05C4" w:rsidP="00DC05C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B5BE1B2" w14:textId="77777777" w:rsidR="00DC05C4" w:rsidRPr="001046C2" w:rsidRDefault="00DC05C4" w:rsidP="00DC05C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7638" w:type="dxa"/>
        <w:tblInd w:w="675" w:type="dxa"/>
        <w:tblLook w:val="04A0" w:firstRow="1" w:lastRow="0" w:firstColumn="1" w:lastColumn="0" w:noHBand="0" w:noVBand="1"/>
      </w:tblPr>
      <w:tblGrid>
        <w:gridCol w:w="2100"/>
        <w:gridCol w:w="2440"/>
        <w:gridCol w:w="967"/>
        <w:gridCol w:w="967"/>
        <w:gridCol w:w="1164"/>
      </w:tblGrid>
      <w:tr w:rsidR="00DC05C4" w:rsidRPr="00BD618A" w14:paraId="0C7BC302" w14:textId="77777777" w:rsidTr="00BD618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5E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09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75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5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Приложение 1</w:t>
            </w:r>
          </w:p>
        </w:tc>
      </w:tr>
      <w:tr w:rsidR="00DC05C4" w:rsidRPr="00BD618A" w14:paraId="279FEC78" w14:textId="77777777" w:rsidTr="00BD618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E4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B6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A6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99A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1D3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Утвержден</w:t>
            </w:r>
          </w:p>
        </w:tc>
      </w:tr>
      <w:tr w:rsidR="00DC05C4" w:rsidRPr="00BD618A" w14:paraId="484E3CEE" w14:textId="77777777" w:rsidTr="00BD618A">
        <w:trPr>
          <w:trHeight w:val="255"/>
        </w:trPr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140" w14:textId="7B5A5054" w:rsidR="00DC05C4" w:rsidRPr="00BD618A" w:rsidRDefault="00BD618A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р</w:t>
            </w:r>
            <w:r w:rsidR="00DC05C4" w:rsidRPr="00BD618A">
              <w:t>ешением Совета Сайгинского сельского поселения</w:t>
            </w:r>
          </w:p>
        </w:tc>
      </w:tr>
      <w:tr w:rsidR="00DC05C4" w:rsidRPr="00BD618A" w14:paraId="322CA90D" w14:textId="77777777" w:rsidTr="00BD618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7A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1EF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FB9D" w14:textId="254009F8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 xml:space="preserve">   от </w:t>
            </w:r>
            <w:r w:rsidR="0065495B">
              <w:t>31.05.</w:t>
            </w:r>
            <w:r w:rsidRPr="00BD618A">
              <w:t>2023 г. №</w:t>
            </w:r>
            <w:r w:rsidR="0065495B">
              <w:t>5</w:t>
            </w:r>
          </w:p>
        </w:tc>
      </w:tr>
      <w:tr w:rsidR="00DC05C4" w:rsidRPr="00BD618A" w14:paraId="1594DF04" w14:textId="77777777" w:rsidTr="00BD618A">
        <w:trPr>
          <w:trHeight w:val="870"/>
        </w:trPr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2A9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Отчет об исполнении   местного бюджета муниципального образования Сайгинское сельское поселение Верхнекетского района Томской области по доходам</w:t>
            </w:r>
          </w:p>
        </w:tc>
      </w:tr>
      <w:tr w:rsidR="00DC05C4" w:rsidRPr="00BD618A" w14:paraId="23B6706E" w14:textId="77777777" w:rsidTr="00BD618A">
        <w:trPr>
          <w:trHeight w:val="255"/>
        </w:trPr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F2F" w14:textId="222FF7BE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Theme="minorHAnsi" w:hAnsiTheme="minorHAnsi"/>
              </w:rPr>
              <w:t xml:space="preserve">                                                                    </w:t>
            </w:r>
            <w:r w:rsidRPr="00BD618A">
              <w:rPr>
                <w:rFonts w:ascii="Arial CYR" w:hAnsi="Arial CYR"/>
              </w:rPr>
              <w:t xml:space="preserve"> за 2022 год                                                </w:t>
            </w:r>
          </w:p>
        </w:tc>
      </w:tr>
      <w:tr w:rsidR="00DC05C4" w:rsidRPr="00BD618A" w14:paraId="14FB9939" w14:textId="77777777" w:rsidTr="00BD618A">
        <w:trPr>
          <w:trHeight w:val="255"/>
        </w:trPr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1D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DC05C4" w:rsidRPr="00BD618A" w14:paraId="0A89BF00" w14:textId="77777777" w:rsidTr="00BD618A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E8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F4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4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6C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тыс. рублей</w:t>
            </w:r>
          </w:p>
        </w:tc>
      </w:tr>
      <w:tr w:rsidR="00DC05C4" w:rsidRPr="00BD618A" w14:paraId="7E103EC4" w14:textId="77777777" w:rsidTr="00BD618A">
        <w:trPr>
          <w:trHeight w:val="78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90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Код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39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54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BD618A">
              <w:rPr>
                <w:rFonts w:ascii="Arial CYR" w:hAnsi="Arial CYR"/>
                <w:sz w:val="14"/>
                <w:szCs w:val="14"/>
              </w:rPr>
              <w:t xml:space="preserve">План на 2022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A2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BD618A">
              <w:rPr>
                <w:rFonts w:ascii="Arial CYR" w:hAnsi="Arial CYR"/>
                <w:sz w:val="14"/>
                <w:szCs w:val="14"/>
              </w:rPr>
              <w:t xml:space="preserve">Исполнено за  2022 год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58D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BD618A">
              <w:rPr>
                <w:rFonts w:ascii="Arial CYR" w:hAnsi="Arial CYR"/>
                <w:sz w:val="14"/>
                <w:szCs w:val="14"/>
              </w:rPr>
              <w:t>% исполнения за 2022 год</w:t>
            </w:r>
          </w:p>
        </w:tc>
      </w:tr>
      <w:tr w:rsidR="00DC05C4" w:rsidRPr="00BD618A" w14:paraId="5D8858CA" w14:textId="77777777" w:rsidTr="00BD618A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DF6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A2D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C2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507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331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C05C4" w:rsidRPr="00BD618A" w14:paraId="08FC2158" w14:textId="77777777" w:rsidTr="00BD618A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306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8BE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8E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BD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F3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C05C4" w:rsidRPr="00BD618A" w14:paraId="5005D078" w14:textId="77777777" w:rsidTr="00BD618A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E7B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A8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0FC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18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048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C05C4" w:rsidRPr="00BD618A" w14:paraId="579C2A2B" w14:textId="77777777" w:rsidTr="00BD618A">
        <w:trPr>
          <w:trHeight w:val="330"/>
        </w:trPr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27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BD618A">
              <w:rPr>
                <w:rFonts w:ascii="Arial CYR" w:hAnsi="Arial CYR"/>
                <w:sz w:val="24"/>
                <w:szCs w:val="24"/>
              </w:rPr>
              <w:t>ДОХОДЫ</w:t>
            </w:r>
          </w:p>
        </w:tc>
      </w:tr>
      <w:tr w:rsidR="00DC05C4" w:rsidRPr="00BD618A" w14:paraId="6689BB96" w14:textId="77777777" w:rsidTr="00BD618A">
        <w:trPr>
          <w:trHeight w:val="51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0A986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182 101 00000 00 0000 000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8566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C020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720,00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ADEC8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719,50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19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99,9%</w:t>
            </w:r>
          </w:p>
        </w:tc>
      </w:tr>
      <w:tr w:rsidR="00DC05C4" w:rsidRPr="00BD618A" w14:paraId="165BD17E" w14:textId="77777777" w:rsidTr="00BD618A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4F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182 101 02000 01 0000 110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D0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A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14C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719,50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99,9%</w:t>
            </w:r>
          </w:p>
        </w:tc>
      </w:tr>
      <w:tr w:rsidR="00DC05C4" w:rsidRPr="00BD618A" w14:paraId="73FC5D02" w14:textId="77777777" w:rsidTr="00BD618A">
        <w:trPr>
          <w:trHeight w:val="99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807E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100 103 00000 00 0000 000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7C29A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568ED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781,00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B17C6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796,80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85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102,0%</w:t>
            </w:r>
          </w:p>
        </w:tc>
      </w:tr>
      <w:tr w:rsidR="00DC05C4" w:rsidRPr="00BD618A" w14:paraId="13B176A4" w14:textId="77777777" w:rsidTr="00BD618A">
        <w:trPr>
          <w:trHeight w:val="9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08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100 103 02000 01 0000 110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54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Акцизы по подакцизным товарам (продукции), производимым на террит</w:t>
            </w:r>
            <w:r w:rsidRPr="00BD618A">
              <w:rPr>
                <w:rFonts w:asciiTheme="minorHAnsi" w:hAnsiTheme="minorHAnsi"/>
                <w:sz w:val="16"/>
                <w:szCs w:val="16"/>
              </w:rPr>
              <w:t>о</w:t>
            </w:r>
            <w:r w:rsidRPr="00BD618A">
              <w:rPr>
                <w:rFonts w:ascii="Arial CYR" w:hAnsi="Arial CYR"/>
                <w:sz w:val="16"/>
                <w:szCs w:val="16"/>
              </w:rPr>
              <w:t>рии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03D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781,00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F92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796,80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01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102,0%</w:t>
            </w:r>
          </w:p>
        </w:tc>
      </w:tr>
      <w:tr w:rsidR="00DC05C4" w:rsidRPr="00BD618A" w14:paraId="3A3E019B" w14:textId="77777777" w:rsidTr="00BD618A">
        <w:trPr>
          <w:trHeight w:val="28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2136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182 106 00000 00 0000 000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465CD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64D6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40,40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8EC5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40,00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42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99,0%</w:t>
            </w:r>
          </w:p>
        </w:tc>
      </w:tr>
      <w:tr w:rsidR="00DC05C4" w:rsidRPr="00BD618A" w14:paraId="7CB1461B" w14:textId="77777777" w:rsidTr="00BD618A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6B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182 106 06030 00 0000 110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DA0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D5C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F2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76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85,7%</w:t>
            </w:r>
          </w:p>
        </w:tc>
      </w:tr>
      <w:tr w:rsidR="00DC05C4" w:rsidRPr="00BD618A" w14:paraId="1D7C4985" w14:textId="77777777" w:rsidTr="00BD618A">
        <w:trPr>
          <w:trHeight w:val="4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69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182 106 06040 00 0000 110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34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702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731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A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95,2%</w:t>
            </w:r>
          </w:p>
        </w:tc>
      </w:tr>
      <w:tr w:rsidR="00DC05C4" w:rsidRPr="00BD618A" w14:paraId="363EA189" w14:textId="77777777" w:rsidTr="00BD618A">
        <w:trPr>
          <w:trHeight w:val="5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3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182 106 01000 00 0000 110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07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F8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30,00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5D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30,30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8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101,0%</w:t>
            </w:r>
          </w:p>
        </w:tc>
      </w:tr>
      <w:tr w:rsidR="00DC05C4" w:rsidRPr="00BD618A" w14:paraId="2AAF1965" w14:textId="77777777" w:rsidTr="00BD618A">
        <w:trPr>
          <w:trHeight w:val="3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C7C5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917 108 00000 00 0000 000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FC632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74978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8,10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E6C18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7,10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58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87,7%</w:t>
            </w:r>
          </w:p>
        </w:tc>
      </w:tr>
      <w:tr w:rsidR="00DC05C4" w:rsidRPr="00BD618A" w14:paraId="38F6EFE2" w14:textId="77777777" w:rsidTr="00BD618A">
        <w:trPr>
          <w:trHeight w:val="2490"/>
        </w:trPr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12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917 108 04020 01 0000 110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FEA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Госпошлина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57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8,10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57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7,10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7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87,7%</w:t>
            </w:r>
          </w:p>
        </w:tc>
      </w:tr>
      <w:tr w:rsidR="00DC05C4" w:rsidRPr="00BD618A" w14:paraId="42193525" w14:textId="77777777" w:rsidTr="00BD618A">
        <w:trPr>
          <w:trHeight w:val="144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5D804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lastRenderedPageBreak/>
              <w:t>917 111 00000 00 0000 000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0FE39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9AD4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366,90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DBBD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373,50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3E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101,8%</w:t>
            </w:r>
          </w:p>
        </w:tc>
      </w:tr>
      <w:tr w:rsidR="00DC05C4" w:rsidRPr="00BD618A" w14:paraId="1E6B79FB" w14:textId="77777777" w:rsidTr="00BD618A">
        <w:trPr>
          <w:trHeight w:val="20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A7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917 111 05035 10 0000 120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A78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BD618A">
              <w:rPr>
                <w:rFonts w:asciiTheme="minorHAnsi" w:hAnsiTheme="minorHAnsi"/>
                <w:sz w:val="16"/>
                <w:szCs w:val="16"/>
              </w:rPr>
              <w:t>и</w:t>
            </w:r>
            <w:r w:rsidRPr="00BD618A">
              <w:rPr>
                <w:rFonts w:ascii="Arial CYR" w:hAnsi="Arial CYR"/>
                <w:sz w:val="16"/>
                <w:szCs w:val="16"/>
              </w:rPr>
              <w:t>мущества муниципальных бюджетных и  автономных учреждений)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5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5E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84,40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C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93,8%</w:t>
            </w:r>
          </w:p>
        </w:tc>
      </w:tr>
      <w:tr w:rsidR="00DC05C4" w:rsidRPr="00BD618A" w14:paraId="5CE8555B" w14:textId="77777777" w:rsidTr="00BD618A">
        <w:trPr>
          <w:trHeight w:val="24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48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917 111 05025 10 0000 120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031E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40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A67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8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63,2%</w:t>
            </w:r>
          </w:p>
        </w:tc>
      </w:tr>
      <w:tr w:rsidR="00DC05C4" w:rsidRPr="00BD618A" w14:paraId="6EAC32A1" w14:textId="77777777" w:rsidTr="00BD618A">
        <w:trPr>
          <w:trHeight w:val="25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7A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917 111 09045 10 0000 120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600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Прочие поступления 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92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275,00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4F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287,90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C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104,7%</w:t>
            </w:r>
          </w:p>
        </w:tc>
      </w:tr>
      <w:tr w:rsidR="00DC05C4" w:rsidRPr="00BD618A" w14:paraId="5F46B3E0" w14:textId="77777777" w:rsidTr="00BD618A">
        <w:trPr>
          <w:trHeight w:val="72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1F4F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917 113 00000 00 0000 000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44B14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50DF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44,00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92B0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46,90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057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106,6%</w:t>
            </w:r>
          </w:p>
        </w:tc>
      </w:tr>
      <w:tr w:rsidR="00DC05C4" w:rsidRPr="00BD618A" w14:paraId="1AAD5150" w14:textId="77777777" w:rsidTr="00BD618A">
        <w:trPr>
          <w:trHeight w:val="4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710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917 113 02995 10 0000 130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7BB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36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6B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46,90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89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106,6%</w:t>
            </w:r>
          </w:p>
        </w:tc>
      </w:tr>
      <w:tr w:rsidR="00DC05C4" w:rsidRPr="00BD618A" w14:paraId="4AAECB2C" w14:textId="77777777" w:rsidTr="00BD618A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D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902 116 00000 00 0000 000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8D8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D618A">
              <w:rPr>
                <w:rFonts w:ascii="Arial" w:hAnsi="Arial" w:cs="Arial"/>
                <w:sz w:val="18"/>
                <w:szCs w:val="18"/>
              </w:rPr>
              <w:t>Штрафы, санкции, возмещения ущерба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36E72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4EBA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753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5D49A958" w14:textId="77777777" w:rsidTr="00BD618A">
        <w:trPr>
          <w:trHeight w:val="2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2B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902 116 07010 10 0000 140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6A2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939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D386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1,60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FC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3987FFD8" w14:textId="77777777" w:rsidTr="00BD618A">
        <w:trPr>
          <w:trHeight w:val="525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F281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917 117 00000 00 0000 000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CC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D618A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A3F57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116,70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0B8FA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116,70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85F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7F1BA3E6" w14:textId="77777777" w:rsidTr="00BD618A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EDF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lastRenderedPageBreak/>
              <w:t>917 117 15030 10 0000 150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02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03A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116,70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BC7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116,70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FD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2B5A82D2" w14:textId="77777777" w:rsidTr="00BD618A">
        <w:trPr>
          <w:trHeight w:val="51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6BAB9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A3769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Итого налоговых и неналоговых  доходов: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09161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2078,70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A109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2102,10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E1D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101,1%</w:t>
            </w:r>
          </w:p>
        </w:tc>
      </w:tr>
      <w:tr w:rsidR="00DC05C4" w:rsidRPr="00BD618A" w14:paraId="113820D3" w14:textId="77777777" w:rsidTr="00BD618A">
        <w:trPr>
          <w:trHeight w:val="57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596E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917 200 00000 00 0000 000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0371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3808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9818,90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A3E1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9742,90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BA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99,2%</w:t>
            </w:r>
          </w:p>
        </w:tc>
      </w:tr>
      <w:tr w:rsidR="00DC05C4" w:rsidRPr="00BD618A" w14:paraId="1F30D984" w14:textId="77777777" w:rsidTr="00BD618A">
        <w:trPr>
          <w:trHeight w:val="97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FF5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917 202 00000 00 0000 000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727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1538F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9818,90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37872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9742,90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6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99,2%</w:t>
            </w:r>
          </w:p>
        </w:tc>
      </w:tr>
      <w:tr w:rsidR="00DC05C4" w:rsidRPr="00BD618A" w14:paraId="01FAEF3D" w14:textId="77777777" w:rsidTr="00BD618A">
        <w:trPr>
          <w:trHeight w:val="76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1564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917 202 10000 00 0000 150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AF5B9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5AB27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2455,00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7E231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2455,00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7C8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4F213604" w14:textId="77777777" w:rsidTr="00BD618A">
        <w:trPr>
          <w:trHeight w:val="70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8AB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917 202 15001 10 0000 150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C5F3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D556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2455,00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373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2455,00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F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286F9D16" w14:textId="77777777" w:rsidTr="00BD618A">
        <w:trPr>
          <w:trHeight w:val="79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220A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917 202 30000 00 0000 150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7F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B907E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187,60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7207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187,60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5CB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4467D6C3" w14:textId="77777777" w:rsidTr="00BD618A">
        <w:trPr>
          <w:trHeight w:val="159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A23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917 202 35118 10 0000 150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5C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Субвенции бюджетам сельских поселений 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F98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187,60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C205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187,60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1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007AC823" w14:textId="77777777" w:rsidTr="00BD618A">
        <w:trPr>
          <w:trHeight w:val="46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EA6D4A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917 202 40000 00 0000 150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38CE0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Иные   межбюджетные трансферты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4C7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7176,30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DD9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7100,30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45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98,9%</w:t>
            </w:r>
          </w:p>
        </w:tc>
      </w:tr>
      <w:tr w:rsidR="00DC05C4" w:rsidRPr="00BD618A" w14:paraId="7BD86BF3" w14:textId="77777777" w:rsidTr="00BD618A">
        <w:trPr>
          <w:trHeight w:val="21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5C91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917 202 40014 10 0000 150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A9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70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04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F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#ДЕЛ/0!</w:t>
            </w:r>
          </w:p>
        </w:tc>
      </w:tr>
      <w:tr w:rsidR="00DC05C4" w:rsidRPr="00BD618A" w14:paraId="2E2FF692" w14:textId="77777777" w:rsidTr="00BD618A">
        <w:trPr>
          <w:trHeight w:val="130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231F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2E0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0BA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2446,50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D3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2446,50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F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17B0F7C5" w14:textId="77777777" w:rsidTr="00BD618A">
        <w:trPr>
          <w:trHeight w:val="343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301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69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реализацию мероприятий муниципальной программы  «Развитие транспортной системы Верхнекетского района»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24A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1114,10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C3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1114,10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6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37C29B27" w14:textId="77777777" w:rsidTr="00BD618A">
        <w:trPr>
          <w:trHeight w:val="22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05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lastRenderedPageBreak/>
              <w:t>917 202 49999 10 0000 150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E5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реализацию МП "Развитие комфортной социальной среды Верхнекетского района"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2D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95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B5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32A4E170" w14:textId="77777777" w:rsidTr="00BD618A">
        <w:trPr>
          <w:trHeight w:val="13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C707C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2F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0B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97,00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02E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97,00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68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3822B59A" w14:textId="77777777" w:rsidTr="00BD618A">
        <w:trPr>
          <w:trHeight w:val="18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694F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ABA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E0A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701,30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52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701,30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8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0F773349" w14:textId="77777777" w:rsidTr="00BD618A">
        <w:trPr>
          <w:trHeight w:val="15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9D99C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4AE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реализацию МП "Модернизация коммунальной инфраструктуры Верхнекетского района на период до 2024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5C4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561,30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F4C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561,30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0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1021A6CA" w14:textId="77777777" w:rsidTr="00BD618A">
        <w:trPr>
          <w:trHeight w:val="21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73EC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282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618A">
              <w:rPr>
                <w:rFonts w:ascii="Arial" w:hAnsi="Arial" w:cs="Arial"/>
                <w:sz w:val="16"/>
                <w:szCs w:val="16"/>
              </w:rPr>
              <w:t>Прочие межбюджетные трансферты на реализацию МП "Устойчивое развитие сельских территорий Верхнекетского района до 2024 года" (Внесение изменений в генеральный план поселений (договора 2018-2020 годов)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C5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76,00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BFD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F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0,0%</w:t>
            </w:r>
          </w:p>
        </w:tc>
      </w:tr>
      <w:tr w:rsidR="00DC05C4" w:rsidRPr="00BD618A" w14:paraId="6CD11C52" w14:textId="77777777" w:rsidTr="00BD618A">
        <w:trPr>
          <w:trHeight w:val="14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842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ED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Прочие межбюджетные трансферты на 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171E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39,00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AB2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39,00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3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125A4BB4" w14:textId="77777777" w:rsidTr="00BD618A">
        <w:trPr>
          <w:trHeight w:val="18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59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3A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</w:t>
            </w:r>
            <w:r w:rsidRPr="00BD618A">
              <w:rPr>
                <w:rFonts w:asciiTheme="minorHAnsi" w:hAnsiTheme="minorHAnsi"/>
                <w:sz w:val="16"/>
                <w:szCs w:val="16"/>
              </w:rPr>
              <w:t>з</w:t>
            </w:r>
            <w:r w:rsidRPr="00BD618A">
              <w:rPr>
                <w:rFonts w:ascii="Arial CYR" w:hAnsi="Arial CYR"/>
                <w:sz w:val="16"/>
                <w:szCs w:val="16"/>
              </w:rPr>
              <w:t>ацию МП «Повышение энергетической эффективности на территории Верхнекетского района Томской области»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10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1402,20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97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1402,20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2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3267C4C7" w14:textId="77777777" w:rsidTr="00BD618A">
        <w:trPr>
          <w:trHeight w:val="14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F6E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24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ИМБТ из резервного фонда финансирования непредвиденных расходов Администрации Верхнекетского района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721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130,00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4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130,00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C2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DC05C4" w:rsidRPr="00BD618A" w14:paraId="1027D5F3" w14:textId="77777777" w:rsidTr="00BD618A">
        <w:trPr>
          <w:trHeight w:val="26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4C7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lastRenderedPageBreak/>
              <w:t>917 202 49999 10 0000 150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45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из резервного фонда </w:t>
            </w:r>
            <w:r w:rsidRPr="00BD618A">
              <w:rPr>
                <w:rFonts w:ascii="Arial" w:hAnsi="Arial" w:cs="Arial"/>
                <w:sz w:val="16"/>
                <w:szCs w:val="16"/>
              </w:rPr>
              <w:t>финансирования</w:t>
            </w:r>
            <w:r w:rsidRPr="00BD618A">
              <w:rPr>
                <w:rFonts w:ascii="Arial CYR" w:hAnsi="Arial CYR"/>
                <w:sz w:val="16"/>
                <w:szCs w:val="16"/>
              </w:rPr>
              <w:t xml:space="preserve"> непредвиденных расходов Администрации Томской области (возмещение затрат по организации теплоснабжения теплоснабжающими организациями, использующими в качестве основного топлива уголь)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E5F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588,90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BB9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588,90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ED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DC05C4" w:rsidRPr="00BD618A" w14:paraId="462EAC71" w14:textId="77777777" w:rsidTr="00BD618A">
        <w:trPr>
          <w:trHeight w:val="27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4782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777C8B" w14:textId="77777777" w:rsidR="00DC05C4" w:rsidRPr="00BD618A" w:rsidRDefault="00DC05C4" w:rsidP="00DC05C4">
            <w:pPr>
              <w:widowControl/>
              <w:autoSpaceDE/>
              <w:autoSpaceDN/>
              <w:adjustRightInd/>
              <w:ind w:firstLineChars="100" w:firstLine="180"/>
              <w:jc w:val="both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F1B9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11897,60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5E08B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BD618A">
              <w:rPr>
                <w:rFonts w:ascii="Arial CYR" w:hAnsi="Arial CYR"/>
                <w:sz w:val="18"/>
                <w:szCs w:val="18"/>
              </w:rPr>
              <w:t>11845,00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8D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BD618A">
              <w:rPr>
                <w:rFonts w:ascii="Arial CYR" w:hAnsi="Arial CYR"/>
                <w:sz w:val="16"/>
                <w:szCs w:val="16"/>
              </w:rPr>
              <w:t>99,6%</w:t>
            </w:r>
          </w:p>
        </w:tc>
      </w:tr>
    </w:tbl>
    <w:p w14:paraId="079A41BF" w14:textId="77777777" w:rsidR="00586471" w:rsidRDefault="00586471"/>
    <w:p w14:paraId="43D8F5EF" w14:textId="77777777" w:rsidR="00DC05C4" w:rsidRDefault="00DC05C4"/>
    <w:p w14:paraId="755F987B" w14:textId="77777777" w:rsidR="00DC05C4" w:rsidRDefault="00DC05C4"/>
    <w:p w14:paraId="6F698B89" w14:textId="77777777" w:rsidR="00DC05C4" w:rsidRDefault="00DC05C4"/>
    <w:p w14:paraId="3F1AF37E" w14:textId="77777777" w:rsidR="00DC05C4" w:rsidRDefault="00DC05C4"/>
    <w:p w14:paraId="07FBF1D5" w14:textId="77777777" w:rsidR="00DC05C4" w:rsidRDefault="00DC05C4"/>
    <w:p w14:paraId="67792FAD" w14:textId="77777777" w:rsidR="00DC05C4" w:rsidRDefault="00DC05C4"/>
    <w:p w14:paraId="2F26DBA3" w14:textId="77777777" w:rsidR="00DC05C4" w:rsidRDefault="00DC05C4"/>
    <w:p w14:paraId="00C4C340" w14:textId="77777777" w:rsidR="00DC05C4" w:rsidRDefault="00DC05C4"/>
    <w:p w14:paraId="17832939" w14:textId="77777777" w:rsidR="00DC05C4" w:rsidRDefault="00DC05C4"/>
    <w:p w14:paraId="1DD12150" w14:textId="77777777" w:rsidR="00DC05C4" w:rsidRDefault="00DC05C4"/>
    <w:p w14:paraId="7AF7C27A" w14:textId="77777777" w:rsidR="00DC05C4" w:rsidRDefault="00DC05C4"/>
    <w:p w14:paraId="0DECC4A9" w14:textId="77777777" w:rsidR="00DC05C4" w:rsidRDefault="00DC05C4"/>
    <w:p w14:paraId="4F414CB4" w14:textId="77777777" w:rsidR="00DC05C4" w:rsidRDefault="00DC05C4"/>
    <w:p w14:paraId="17286FE8" w14:textId="77777777" w:rsidR="00DC05C4" w:rsidRDefault="00DC05C4"/>
    <w:p w14:paraId="0559DAF2" w14:textId="77777777" w:rsidR="00DC05C4" w:rsidRDefault="00DC05C4"/>
    <w:p w14:paraId="63312A36" w14:textId="77777777" w:rsidR="00DC05C4" w:rsidRDefault="00DC05C4"/>
    <w:p w14:paraId="702D5193" w14:textId="77777777" w:rsidR="00DC05C4" w:rsidRDefault="00DC05C4"/>
    <w:p w14:paraId="159F6D31" w14:textId="77777777" w:rsidR="00DC05C4" w:rsidRDefault="00DC05C4"/>
    <w:p w14:paraId="202C9CC9" w14:textId="77777777" w:rsidR="00DC05C4" w:rsidRDefault="00DC05C4"/>
    <w:p w14:paraId="6A879665" w14:textId="77777777" w:rsidR="00DC05C4" w:rsidRDefault="00DC05C4"/>
    <w:p w14:paraId="6EA1968D" w14:textId="77777777" w:rsidR="00DC05C4" w:rsidRDefault="00DC05C4"/>
    <w:p w14:paraId="481994B6" w14:textId="77777777" w:rsidR="00DC05C4" w:rsidRDefault="00DC05C4"/>
    <w:p w14:paraId="186ADCC4" w14:textId="77777777" w:rsidR="00DC05C4" w:rsidRDefault="00DC05C4"/>
    <w:p w14:paraId="56A40C17" w14:textId="77777777" w:rsidR="00DC05C4" w:rsidRDefault="00DC05C4"/>
    <w:p w14:paraId="6E70B3BB" w14:textId="77777777" w:rsidR="00DC05C4" w:rsidRDefault="00DC05C4"/>
    <w:p w14:paraId="74AC03EB" w14:textId="77777777" w:rsidR="00DC05C4" w:rsidRDefault="00DC05C4"/>
    <w:p w14:paraId="061F394C" w14:textId="77777777" w:rsidR="00DC05C4" w:rsidRDefault="00DC05C4"/>
    <w:p w14:paraId="76E5D3E0" w14:textId="77777777" w:rsidR="00DC05C4" w:rsidRDefault="00DC05C4"/>
    <w:p w14:paraId="69FE2C36" w14:textId="77777777" w:rsidR="00DC05C4" w:rsidRDefault="00DC05C4"/>
    <w:p w14:paraId="56F30CED" w14:textId="77777777" w:rsidR="00DC05C4" w:rsidRDefault="00DC05C4"/>
    <w:p w14:paraId="4543BCDC" w14:textId="77777777" w:rsidR="00DC05C4" w:rsidRDefault="00DC05C4"/>
    <w:p w14:paraId="52B118D1" w14:textId="77777777" w:rsidR="00DC05C4" w:rsidRDefault="00DC05C4"/>
    <w:p w14:paraId="6F11DC0B" w14:textId="77777777" w:rsidR="00DC05C4" w:rsidRDefault="00DC05C4"/>
    <w:p w14:paraId="1B339533" w14:textId="77777777" w:rsidR="00DC05C4" w:rsidRDefault="00DC05C4"/>
    <w:p w14:paraId="24EF7B1A" w14:textId="77777777" w:rsidR="00DC05C4" w:rsidRDefault="00DC05C4"/>
    <w:p w14:paraId="1252696B" w14:textId="77777777" w:rsidR="00DC05C4" w:rsidRDefault="00DC05C4"/>
    <w:p w14:paraId="7EA2E098" w14:textId="77777777" w:rsidR="00DC05C4" w:rsidRDefault="00DC05C4"/>
    <w:p w14:paraId="498F264C" w14:textId="77777777" w:rsidR="00DC05C4" w:rsidRDefault="00DC05C4"/>
    <w:p w14:paraId="13BD0DD9" w14:textId="77777777" w:rsidR="00DC05C4" w:rsidRDefault="00DC05C4"/>
    <w:p w14:paraId="56C9084F" w14:textId="77777777" w:rsidR="00DC05C4" w:rsidRDefault="00DC05C4"/>
    <w:p w14:paraId="7950ADAA" w14:textId="77777777" w:rsidR="00DC05C4" w:rsidRDefault="00DC05C4"/>
    <w:p w14:paraId="27235356" w14:textId="77777777" w:rsidR="00DC05C4" w:rsidRDefault="00DC05C4"/>
    <w:p w14:paraId="1140D865" w14:textId="77777777" w:rsidR="00DC05C4" w:rsidRDefault="00DC05C4"/>
    <w:p w14:paraId="7FBA5F79" w14:textId="77777777" w:rsidR="00DC05C4" w:rsidRDefault="00DC05C4"/>
    <w:p w14:paraId="2BED9B6C" w14:textId="77777777" w:rsidR="00DC05C4" w:rsidRDefault="00DC05C4"/>
    <w:p w14:paraId="55703874" w14:textId="77777777" w:rsidR="00DC05C4" w:rsidRDefault="00DC05C4"/>
    <w:p w14:paraId="4D329926" w14:textId="77777777" w:rsidR="00DC05C4" w:rsidRDefault="00DC05C4"/>
    <w:p w14:paraId="292A2CEF" w14:textId="77777777" w:rsidR="00DC05C4" w:rsidRDefault="00DC05C4"/>
    <w:p w14:paraId="520A9667" w14:textId="77777777" w:rsidR="00DC05C4" w:rsidRDefault="00DC05C4"/>
    <w:p w14:paraId="7B38D57D" w14:textId="77777777" w:rsidR="00DC05C4" w:rsidRDefault="00DC05C4"/>
    <w:p w14:paraId="4E632813" w14:textId="77777777" w:rsidR="00DC05C4" w:rsidRDefault="00DC05C4"/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4126"/>
        <w:gridCol w:w="697"/>
        <w:gridCol w:w="1316"/>
        <w:gridCol w:w="516"/>
        <w:gridCol w:w="1076"/>
        <w:gridCol w:w="1207"/>
        <w:gridCol w:w="1164"/>
      </w:tblGrid>
      <w:tr w:rsidR="00DC05C4" w:rsidRPr="00BD618A" w14:paraId="4CF4BB0A" w14:textId="77777777" w:rsidTr="00DC05C4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0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bookmarkStart w:id="0" w:name="RANGE!A1:I503"/>
            <w:bookmarkEnd w:id="0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6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1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D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Приложение 2</w:t>
            </w:r>
          </w:p>
        </w:tc>
      </w:tr>
      <w:tr w:rsidR="00DC05C4" w:rsidRPr="00BD618A" w14:paraId="1E14E6F2" w14:textId="77777777" w:rsidTr="00DC05C4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B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528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23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BA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40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6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0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Утвержден</w:t>
            </w:r>
          </w:p>
        </w:tc>
      </w:tr>
      <w:tr w:rsidR="00DC05C4" w:rsidRPr="00BD618A" w14:paraId="681C2F9C" w14:textId="77777777" w:rsidTr="00DC05C4">
        <w:trPr>
          <w:trHeight w:val="255"/>
        </w:trPr>
        <w:tc>
          <w:tcPr>
            <w:tcW w:w="10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E4F" w14:textId="710B18EF" w:rsidR="00DC05C4" w:rsidRPr="00BD618A" w:rsidRDefault="00BD618A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>р</w:t>
            </w:r>
            <w:r w:rsidR="00DC05C4" w:rsidRPr="00BD618A">
              <w:t>ешением Совета Сайгинского сельского поселения</w:t>
            </w:r>
          </w:p>
        </w:tc>
      </w:tr>
      <w:tr w:rsidR="00DC05C4" w:rsidRPr="00BD618A" w14:paraId="76E73EAE" w14:textId="77777777" w:rsidTr="00DC05C4">
        <w:trPr>
          <w:trHeight w:val="240"/>
        </w:trPr>
        <w:tc>
          <w:tcPr>
            <w:tcW w:w="10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5562" w14:textId="38E8DE60" w:rsidR="00DC05C4" w:rsidRPr="00BD618A" w:rsidRDefault="0065495B" w:rsidP="00DC05C4">
            <w:pPr>
              <w:widowControl/>
              <w:autoSpaceDE/>
              <w:autoSpaceDN/>
              <w:adjustRightInd/>
              <w:jc w:val="right"/>
            </w:pPr>
            <w:r w:rsidRPr="00BD618A">
              <w:t xml:space="preserve">от </w:t>
            </w:r>
            <w:r>
              <w:t>31.05.</w:t>
            </w:r>
            <w:r w:rsidRPr="00BD618A">
              <w:t>2023 г. №</w:t>
            </w:r>
            <w:r>
              <w:t>5</w:t>
            </w:r>
          </w:p>
        </w:tc>
      </w:tr>
      <w:tr w:rsidR="00DC05C4" w:rsidRPr="00BD618A" w14:paraId="19C9FC9A" w14:textId="77777777" w:rsidTr="00DC05C4">
        <w:trPr>
          <w:trHeight w:val="1215"/>
        </w:trPr>
        <w:tc>
          <w:tcPr>
            <w:tcW w:w="10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8E4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за 2022 год        </w:t>
            </w:r>
          </w:p>
        </w:tc>
      </w:tr>
      <w:tr w:rsidR="00DC05C4" w:rsidRPr="00BD618A" w14:paraId="3FF2A2FE" w14:textId="77777777" w:rsidTr="00DC05C4">
        <w:trPr>
          <w:trHeight w:val="49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1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03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РзПР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AB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1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План 2022 г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42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Исполнено за 2022  год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14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DC05C4" w:rsidRPr="00BD618A" w14:paraId="504843B3" w14:textId="77777777" w:rsidTr="00DC05C4">
        <w:trPr>
          <w:trHeight w:val="48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B0B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DFB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CEF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93A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30C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1F1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571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DC05C4" w:rsidRPr="00BD618A" w14:paraId="7DEFF2E9" w14:textId="77777777" w:rsidTr="00DC05C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50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FB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53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D3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DA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11955,5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B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11793,0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3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98,6%</w:t>
            </w:r>
          </w:p>
        </w:tc>
      </w:tr>
      <w:tr w:rsidR="00DC05C4" w:rsidRPr="00BD618A" w14:paraId="79D20D43" w14:textId="77777777" w:rsidTr="00DC05C4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2E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D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F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0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3D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4960,7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9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4954,4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7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99,9%</w:t>
            </w:r>
          </w:p>
        </w:tc>
      </w:tr>
      <w:tr w:rsidR="00DC05C4" w:rsidRPr="00BD618A" w14:paraId="4D493CF7" w14:textId="77777777" w:rsidTr="00BD618A">
        <w:trPr>
          <w:trHeight w:val="5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CF3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BD618A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9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AD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ED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D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D7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B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7555662" w14:textId="77777777" w:rsidTr="00DC05C4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C3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7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9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D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7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C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DF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CC0FE95" w14:textId="77777777" w:rsidTr="00DC05C4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CB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6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A8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26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5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E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E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32162C7" w14:textId="77777777" w:rsidTr="00DC05C4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D0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60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B7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6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C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A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B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48ABD91" w14:textId="77777777" w:rsidTr="00DC05C4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C7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4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8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9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A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237,6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B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9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3D04712" w14:textId="77777777" w:rsidTr="00BD618A">
        <w:trPr>
          <w:trHeight w:val="85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15B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74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9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3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EA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0E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8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DC05C4" w:rsidRPr="00BD618A" w14:paraId="3DF442FD" w14:textId="77777777" w:rsidTr="00DC05C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DCB" w14:textId="3865A8B2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="00BD618A" w:rsidRPr="00BD618A">
              <w:t>Федерации и</w:t>
            </w:r>
            <w:r w:rsidRPr="00BD618A">
              <w:t xml:space="preserve">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D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3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7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21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8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B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DC05C4" w:rsidRPr="00BD618A" w14:paraId="4F5C7B12" w14:textId="77777777" w:rsidTr="00DC05C4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A865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5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5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6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B4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36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3F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DC05C4" w:rsidRPr="00BD618A" w14:paraId="6A09B39A" w14:textId="77777777" w:rsidTr="00DC05C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5C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7F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7D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8A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02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D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2050,0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9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5B20D37" w14:textId="77777777" w:rsidTr="00DC05C4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A7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3A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2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18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06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A50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D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EA7A564" w14:textId="77777777" w:rsidTr="00DC05C4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32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5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E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5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39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1E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614,1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DD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28BC051" w14:textId="77777777" w:rsidTr="00DC05C4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9B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9E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C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E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0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E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0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98,5%</w:t>
            </w:r>
          </w:p>
        </w:tc>
      </w:tr>
      <w:tr w:rsidR="00DC05C4" w:rsidRPr="00BD618A" w14:paraId="4347FB12" w14:textId="77777777" w:rsidTr="00DC05C4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398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>Закупка энергетических 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4D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E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6A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3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FF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1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7192C94" w14:textId="77777777" w:rsidTr="00BD618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BF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48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38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2C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1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CF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D618A">
              <w:rPr>
                <w:sz w:val="18"/>
                <w:szCs w:val="18"/>
              </w:rPr>
              <w:t>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51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E5EE0FA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3F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9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2B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0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97A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4B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4F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45E8609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0F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48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E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7B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52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91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95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1BB70B6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DC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и референдумов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A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F6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3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7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7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E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C04F2FF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AD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Глав городского,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B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C5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7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5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6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C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A72F0D6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D3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Специальные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E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2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8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C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F10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CE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ADE9027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76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92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FE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4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ED3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5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C7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9ABBD91" w14:textId="77777777" w:rsidTr="00BD618A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2F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Специальные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6B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B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84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0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EA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C7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36F0C81" w14:textId="77777777" w:rsidTr="00BD618A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30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1D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8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4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93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8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EC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7BDF79A6" w14:textId="77777777" w:rsidTr="00BD618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D8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C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752AC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4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1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27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A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4E090B66" w14:textId="77777777" w:rsidTr="00BD618A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5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8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E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06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3FC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F6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84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56620EF7" w14:textId="77777777" w:rsidTr="00BD618A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69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C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4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50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F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A43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23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1C439FC4" w14:textId="77777777" w:rsidTr="00BD618A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DA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CB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6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4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B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404,7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E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5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A236BAD" w14:textId="77777777" w:rsidTr="00BD618A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5D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5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C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8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525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7E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6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FBF6CEF" w14:textId="77777777" w:rsidTr="00BD618A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5C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2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D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8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A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6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F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6E6CD13" w14:textId="77777777" w:rsidTr="00BD618A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1F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EC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F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C0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9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F8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5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A2C5E49" w14:textId="77777777" w:rsidTr="00BD618A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46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39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5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8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8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8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7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087B2DF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2D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2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CC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8E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F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224,7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F0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224,7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56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02BABDE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A8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F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F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76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C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2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21EA2B4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E2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9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1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D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62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9C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3A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2B7C03E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49AB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20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4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3A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AC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A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192,1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C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F43650B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68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8E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26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8B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4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61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185,2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B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0A6CF46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8461E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EC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B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34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846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3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75,2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BE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C3026D1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68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9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ED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3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D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E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3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9E8E163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16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F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D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A6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2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F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1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254A9D4" w14:textId="77777777" w:rsidTr="00BD618A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C8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FC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F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9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B3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7F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4E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99B9FBE" w14:textId="77777777" w:rsidTr="00BD618A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EC2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631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8D5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6C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B8E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C4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7D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18804C7" w14:textId="77777777" w:rsidTr="00BD618A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30E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424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2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A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7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D7D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29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62D513C" w14:textId="77777777" w:rsidTr="00BD618A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96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1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C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EF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F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4F9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D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71B0501" w14:textId="77777777" w:rsidTr="00BD618A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2E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18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FC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A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8A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31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7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F19F0E1" w14:textId="77777777" w:rsidTr="00DC05C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3B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4C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D8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2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7A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E2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1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46F956B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F4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33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1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B6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D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36E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F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E693283" w14:textId="77777777" w:rsidTr="00DC05C4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33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4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4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82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5B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6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EC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EEA3E5A" w14:textId="77777777" w:rsidTr="00DC05C4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19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53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D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C6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7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F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8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3DB10BD" w14:textId="77777777" w:rsidTr="00DC05C4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6E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F2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3A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3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7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A2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2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39BB27B" w14:textId="77777777" w:rsidTr="00BD618A">
        <w:trPr>
          <w:trHeight w:val="39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E1E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A1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64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2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94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9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17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760382D" w14:textId="77777777" w:rsidTr="00DC05C4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E9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F7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0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07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C9E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4F2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5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401E5CD" w14:textId="77777777" w:rsidTr="00DC05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F4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Реализация иных функций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B3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DE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8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76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2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6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7CA31BF" w14:textId="77777777" w:rsidTr="00DC05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D41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8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E3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99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5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11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D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176E2A9" w14:textId="77777777" w:rsidTr="00DC05C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2C7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D3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38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4F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93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8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EA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E4EC04A" w14:textId="77777777" w:rsidTr="00DC05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46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69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F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17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8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F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F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0029BEE" w14:textId="77777777" w:rsidTr="00BD618A">
        <w:trPr>
          <w:trHeight w:val="48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A08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6D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A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B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D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2072,2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87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1916,0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91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92,5%</w:t>
            </w:r>
          </w:p>
        </w:tc>
      </w:tr>
      <w:tr w:rsidR="00DC05C4" w:rsidRPr="00BD618A" w14:paraId="2E4D020B" w14:textId="77777777" w:rsidTr="00DC05C4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F038" w14:textId="4BFB58B5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Дорожное хозяйство</w:t>
            </w:r>
            <w:r w:rsidR="00BD618A">
              <w:rPr>
                <w:rFonts w:asciiTheme="minorHAnsi" w:hAnsiTheme="minorHAnsi"/>
              </w:rPr>
              <w:t xml:space="preserve"> </w:t>
            </w:r>
            <w:r w:rsidRPr="00BD618A">
              <w:rPr>
                <w:rFonts w:ascii="Times New Roman CYR" w:hAnsi="Times New Roman CYR"/>
              </w:rPr>
              <w:t>(дорожные фонды)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0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7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25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7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1996,2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1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1916,0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6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96,0%</w:t>
            </w:r>
          </w:p>
        </w:tc>
      </w:tr>
      <w:tr w:rsidR="00DC05C4" w:rsidRPr="00BD618A" w14:paraId="6463F520" w14:textId="77777777" w:rsidTr="00DC05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DD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8C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0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0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C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8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8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DC05C4" w:rsidRPr="00BD618A" w14:paraId="3B57858A" w14:textId="77777777" w:rsidTr="00DC05C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A5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E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D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E8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5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6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21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DC05C4" w:rsidRPr="00BD618A" w14:paraId="6F85B810" w14:textId="77777777" w:rsidTr="00DC05C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92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9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6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4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3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B1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7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DC05C4" w:rsidRPr="00BD618A" w14:paraId="183E1B06" w14:textId="77777777" w:rsidTr="00DC05C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15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7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A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3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8E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2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9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0358BCE" w14:textId="77777777" w:rsidTr="00BD618A">
        <w:trPr>
          <w:trHeight w:val="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AF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2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36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D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C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2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5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4F07B07" w14:textId="77777777" w:rsidTr="00BD618A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9D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прочие межбюджетные трансферты на реализацию муниципальной программы «Развитие транспортной системы Верхнекетского района»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1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6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47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A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25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5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96FFB35" w14:textId="77777777" w:rsidTr="00BD618A">
        <w:trPr>
          <w:trHeight w:val="1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6F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B1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5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F9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A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A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1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35F6D6F7" w14:textId="77777777" w:rsidTr="00DC05C4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DE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1A4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4D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39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DB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C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D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DC05C4" w:rsidRPr="00BD618A" w14:paraId="25DE42E5" w14:textId="77777777" w:rsidTr="00DC05C4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85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74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3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C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21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6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CC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DC05C4" w:rsidRPr="00BD618A" w14:paraId="3CE5C184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094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Муниципальная программа "Устойчивое развитие сельских территорий Верхнекетского района до 2024 года"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56F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>0412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C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9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B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A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C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DC05C4" w:rsidRPr="00BD618A" w14:paraId="2053D2F2" w14:textId="77777777" w:rsidTr="00DC05C4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D42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>Внесение изменений в генеральные планы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1A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ED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E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3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2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5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DC05C4" w:rsidRPr="00BD618A" w14:paraId="42316105" w14:textId="77777777" w:rsidTr="00BD618A">
        <w:trPr>
          <w:trHeight w:val="34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04D9A" w14:textId="77777777" w:rsidR="00DC05C4" w:rsidRPr="00BD618A" w:rsidRDefault="00DC05C4" w:rsidP="00DC05C4">
            <w:pPr>
              <w:widowControl/>
              <w:autoSpaceDE/>
              <w:autoSpaceDN/>
              <w:adjustRightInd/>
            </w:pPr>
            <w:r w:rsidRPr="00BD618A">
              <w:t>Жилищное-коммунальное хозяйство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5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4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39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E7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4361,0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8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4361,0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44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CF6A24B" w14:textId="77777777" w:rsidTr="00DC05C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DF1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E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DC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3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0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7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075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34900B2" w14:textId="77777777" w:rsidTr="00DC05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39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AB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0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3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1A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63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B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4696B55" w14:textId="77777777" w:rsidTr="00DC05C4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5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5D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24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2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B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E32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3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7E0B4E7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3D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F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BE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C5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2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F8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0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96EA5C2" w14:textId="77777777" w:rsidTr="00DC05C4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FF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B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C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1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2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25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6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8F52B48" w14:textId="77777777" w:rsidTr="00DC05C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20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D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E4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C7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A6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9C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D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BD769A2" w14:textId="77777777" w:rsidTr="00DC05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3AE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904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DE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CB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BE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3810,1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53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3810,1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27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1155A10" w14:textId="77777777" w:rsidTr="00DC05C4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1CA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2FD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45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0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4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D2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1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393C6A7" w14:textId="77777777" w:rsidTr="00DC05C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078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BF9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5C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7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0C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1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EA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DE41AD1" w14:textId="77777777" w:rsidTr="00DC05C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C36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B6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732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6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2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571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C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04A979E" w14:textId="77777777" w:rsidTr="00BD618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D0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E3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9C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4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8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F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A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8FD4006" w14:textId="77777777" w:rsidTr="00BD618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85C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29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A7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8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C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C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3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DCAC17D" w14:textId="77777777" w:rsidTr="00BD618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EE0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B0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FC3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2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12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4C3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2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4915B74" w14:textId="77777777" w:rsidTr="00DC05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F2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CC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63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3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8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5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E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27BA2D9" w14:textId="77777777" w:rsidTr="00DC05C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AB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5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7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5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E1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5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B3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2B9E13CF" w14:textId="77777777" w:rsidTr="00DC05C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5D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5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01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F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E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7B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B6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39227CAE" w14:textId="77777777" w:rsidTr="00DC05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F2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6C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41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BF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B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D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0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AF1CD24" w14:textId="77777777" w:rsidTr="00DC05C4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85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A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8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EE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4E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8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07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E01B3EE" w14:textId="77777777" w:rsidTr="00DC05C4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98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E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6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B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10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179,6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8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179,6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98FEC29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24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3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1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E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9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114,1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36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86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08FA4FD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B7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расходы в области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3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3D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2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A1E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DBE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CD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E38B962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B6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C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74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C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B8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0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1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1E52DBD" w14:textId="77777777" w:rsidTr="00DC05C4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04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(Инициативный проект "Капитальный ремонт котельной "Сибирь 10" в п. Сайга Верхнекетского района Томской области. Замена дизельного генератора")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50B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91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39S0541103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2A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B46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C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1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11C4463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86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4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7F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39S0541103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D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ED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6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18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4E6FD89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59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3B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592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9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20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2063,1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D67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2063,1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1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4063221" w14:textId="77777777" w:rsidTr="00DC05C4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BD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2025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CD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D0E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8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405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1402,2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B0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2C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F91C6E2" w14:textId="77777777" w:rsidTr="00DC05C4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AC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области" (Установка индивидуальных приборов учёта в муниципальных квартирах)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7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006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CB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D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32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61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1BFA4DA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91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03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C2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08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0F4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8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5A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D0528E8" w14:textId="77777777" w:rsidTr="00BD618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DF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E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87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7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9D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5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2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07A0AA2" w14:textId="77777777" w:rsidTr="00BD618A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E1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8E7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7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1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9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1E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F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DA6E47F" w14:textId="77777777" w:rsidTr="00BD618A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0D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Муниципальная программа "Модернизация коммунальной инфраструктуры Верхнекетского района"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5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BF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BD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D9D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561,3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66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561,3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F3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3C6F4BC" w14:textId="77777777" w:rsidTr="00DC05C4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0B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D2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B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B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1F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1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B2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D028603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F0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FC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223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8C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54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290,5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A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B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0905767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FE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29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92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B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C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200,8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92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4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2C28E64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B8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Устранение замечаний Сибирского управления Ростехнадзора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D0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7A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2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8DD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1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ED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14A2BF1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3B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16C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B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A0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4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94C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BD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F971E10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CE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2024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60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71F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D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D3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68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D1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1C9E3AB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EA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 , выдвигаемых муниципальными образованиями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5E3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6F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D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A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6A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5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91BE6BE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F7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85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A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7B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37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49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E3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ACB7B13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3C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AE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5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F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76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F2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B3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131F31F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22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743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A6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1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F4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70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2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74DC111" w14:textId="77777777" w:rsidTr="00DC05C4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F2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0C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B6B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C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11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9B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1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17D8649" w14:textId="77777777" w:rsidTr="00DC05C4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CC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финансиров</w:t>
            </w:r>
            <w:r w:rsidRPr="00BD618A">
              <w:rPr>
                <w:rFonts w:asciiTheme="minorHAnsi" w:hAnsiTheme="minorHAnsi"/>
              </w:rPr>
              <w:t>а</w:t>
            </w:r>
            <w:r w:rsidRPr="00BD618A">
              <w:rPr>
                <w:rFonts w:ascii="Times New Roman CYR" w:hAnsi="Times New Roman CYR"/>
              </w:rPr>
              <w:t>ния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5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96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0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7E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78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8C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B11328C" w14:textId="77777777" w:rsidTr="00DC05C4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46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1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790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0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D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6E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68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22AFDAE" w14:textId="77777777" w:rsidTr="00DC05C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0EF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E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70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9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C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5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0D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491B7B9" w14:textId="77777777" w:rsidTr="00DC05C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C83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A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B0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C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2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D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C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8ADF733" w14:textId="77777777" w:rsidTr="00DC05C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17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9C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2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F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4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DD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D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8B1E245" w14:textId="77777777" w:rsidTr="00BD618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C2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8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B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1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7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4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82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5FDB906" w14:textId="77777777" w:rsidTr="00BD618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F0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B5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9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8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662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5B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A0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518749D4" w14:textId="77777777" w:rsidTr="00BD618A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B0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F0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5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3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2D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83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4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71C6CDD5" w14:textId="77777777" w:rsidTr="00DC05C4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01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52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F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7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2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4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1C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4F3C1D9" w14:textId="77777777" w:rsidTr="00DC05C4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A4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0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6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3B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97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36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0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0AAF2E3" w14:textId="77777777" w:rsidTr="00BD618A">
        <w:trPr>
          <w:trHeight w:val="198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3F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F00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ED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5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1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C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21,6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B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32F870C" w14:textId="77777777" w:rsidTr="00DC05C4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35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DB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AA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E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C9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067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F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A8A2120" w14:textId="77777777" w:rsidTr="00BD618A"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5F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96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49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B2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CF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14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F0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EB7804C" w14:textId="77777777" w:rsidTr="00BD618A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7F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130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0E9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3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B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4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0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AA5826C" w14:textId="77777777" w:rsidTr="00BD618A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F08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1E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C7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B0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0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2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4C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72ABAF1" w14:textId="77777777" w:rsidTr="00BD618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3AA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100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EA0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C5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5CC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5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4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52A5AB7" w14:textId="77777777" w:rsidTr="00BD618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B4E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Организационно-воспитательная работа с молодежью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B36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E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38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DF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E0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C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905FD27" w14:textId="77777777" w:rsidTr="00BD618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B0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17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27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6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95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D1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0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2631C65" w14:textId="77777777" w:rsidTr="00BD618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52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13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35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7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E17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E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2E24ADA" w14:textId="77777777" w:rsidTr="00BD618A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69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9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EBD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5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66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4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F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582A21F" w14:textId="77777777" w:rsidTr="00BD618A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86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66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CF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8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C4A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4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BF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DC05C4" w:rsidRPr="00BD618A" w14:paraId="2B8E6789" w14:textId="77777777" w:rsidTr="00BD618A"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55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52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05C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F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525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2C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4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94D30F9" w14:textId="77777777" w:rsidTr="00BD618A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F3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C5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54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6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70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9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7D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796D85B" w14:textId="77777777" w:rsidTr="00DC05C4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4C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C3A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78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E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8C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CE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46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8D93956" w14:textId="77777777" w:rsidTr="00DC05C4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2B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283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05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7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8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89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C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3A900CE" w14:textId="77777777" w:rsidTr="00BD618A">
        <w:trPr>
          <w:trHeight w:val="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54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0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64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B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39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DB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0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F0CD41E" w14:textId="77777777" w:rsidTr="00BD618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C5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E3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667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6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A4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08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5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8D8D617" w14:textId="77777777" w:rsidTr="00BD618A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8E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Социальное обеспечение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5F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4D0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9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72C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B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DF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2D7D61E" w14:textId="77777777" w:rsidTr="00BD618A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D6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D0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5C2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27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D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055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5A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709C51C2" w14:textId="77777777" w:rsidTr="00DC05C4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69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86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80F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A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4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0D8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4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01020A7" w14:textId="77777777" w:rsidTr="00DC05C4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35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1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872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4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69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34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83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6D92FE5" w14:textId="77777777" w:rsidTr="00DC05C4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2D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0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0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D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409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04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7F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42A71F20" w14:textId="77777777" w:rsidTr="00BD618A">
        <w:trPr>
          <w:trHeight w:val="29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12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B80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64A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79S0240710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84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D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B57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A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F92878B" w14:textId="77777777" w:rsidTr="00BD618A">
        <w:trPr>
          <w:trHeight w:val="26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68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EDC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117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79S0240710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D7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E7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8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6F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3CE64236" w14:textId="77777777" w:rsidTr="00BD618A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D59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92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802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6E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1C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D2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C4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7597DAA" w14:textId="77777777" w:rsidTr="00BD618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D32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63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C8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B3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8A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E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4C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7496A7B" w14:textId="77777777" w:rsidTr="00BD618A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8E4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9B2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5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5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C9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67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3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20A77BC7" w14:textId="77777777" w:rsidTr="00BD618A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99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5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02C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2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6E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CA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C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EE6E110" w14:textId="77777777" w:rsidTr="00BD618A">
        <w:trPr>
          <w:trHeight w:val="27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3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F8D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EA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ED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F7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56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0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831699B" w14:textId="77777777" w:rsidTr="00BD618A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F2588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94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C1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C6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B2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9C3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3E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640AEE9" w14:textId="77777777" w:rsidTr="00BD618A">
        <w:trPr>
          <w:trHeight w:val="4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601C" w14:textId="426278E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Прочие межбюджетные трансферты общего характера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CF53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90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F2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8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16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D7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</w:tr>
      <w:tr w:rsidR="00DC05C4" w:rsidRPr="00BD618A" w14:paraId="29199D32" w14:textId="77777777" w:rsidTr="00DC05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82CF1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39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58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9A9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75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76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E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EB29AB8" w14:textId="77777777" w:rsidTr="00BD618A">
        <w:trPr>
          <w:trHeight w:val="2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70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E63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70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3DA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3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C6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C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52BF0159" w14:textId="77777777" w:rsidTr="00BD618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3AF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0E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C9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3C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37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6D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50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</w:tr>
      <w:tr w:rsidR="00DC05C4" w:rsidRPr="00BD618A" w14:paraId="20346C3F" w14:textId="77777777" w:rsidTr="00BD618A">
        <w:trPr>
          <w:trHeight w:val="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B1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по организации и осуществлению мероприятий по работе с детьми и </w:t>
            </w:r>
            <w:r w:rsidRPr="00BD618A">
              <w:rPr>
                <w:rFonts w:ascii="Times New Roman CYR" w:hAnsi="Times New Roman CYR"/>
              </w:rPr>
              <w:lastRenderedPageBreak/>
              <w:t>молодежью в поселениях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26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4B7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97C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5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5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D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09D9FD5" w14:textId="77777777" w:rsidTr="00BD618A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6AB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4F9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F3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016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EB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7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A6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6B4E610" w14:textId="77777777" w:rsidTr="00BD618A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65C0" w14:textId="3948C40A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 xml:space="preserve">по </w:t>
            </w:r>
            <w:r w:rsidR="00BD618A" w:rsidRPr="00BD618A">
              <w:rPr>
                <w:color w:val="000000"/>
              </w:rPr>
              <w:t>осуществлению контроля</w:t>
            </w:r>
            <w:r w:rsidR="00BD618A">
              <w:rPr>
                <w:color w:val="000000"/>
              </w:rPr>
              <w:t>,</w:t>
            </w:r>
            <w:r w:rsidRPr="00BD618A">
              <w:rPr>
                <w:color w:val="000000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598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E9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53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7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6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6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6FCF70C7" w14:textId="77777777" w:rsidTr="00DC05C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9C4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06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A0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23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C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1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7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66590FA" w14:textId="77777777" w:rsidTr="00DC05C4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75B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89E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0A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6D6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54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7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C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02579569" w14:textId="77777777" w:rsidTr="00BD618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7ED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F6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9E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26E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87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7E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2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1BE20CA" w14:textId="77777777" w:rsidTr="00BD618A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8C9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C6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3DB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3E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1E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DB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D1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F482428" w14:textId="77777777" w:rsidTr="00BD618A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96E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44F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3C7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F2A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ED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CD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C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DC05C4" w:rsidRPr="00BD618A" w14:paraId="1009E677" w14:textId="77777777" w:rsidTr="00BD618A">
        <w:trPr>
          <w:trHeight w:val="1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DB3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</w:t>
            </w:r>
            <w:r w:rsidRPr="00BD618A">
              <w:rPr>
                <w:color w:val="000000"/>
              </w:rPr>
              <w:lastRenderedPageBreak/>
              <w:t>"Территория"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87C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8D8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530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9C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B3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9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25,1%</w:t>
            </w:r>
          </w:p>
        </w:tc>
      </w:tr>
      <w:tr w:rsidR="00DC05C4" w:rsidRPr="00BD618A" w14:paraId="45AD7C9F" w14:textId="77777777" w:rsidTr="00BD618A">
        <w:trPr>
          <w:trHeight w:val="18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0EE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C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FD5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80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F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23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0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25,8%</w:t>
            </w:r>
          </w:p>
        </w:tc>
      </w:tr>
      <w:tr w:rsidR="00DC05C4" w:rsidRPr="00BD618A" w14:paraId="2F4A03CE" w14:textId="77777777" w:rsidTr="00DC05C4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C3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91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EE5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175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46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8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C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</w:tbl>
    <w:p w14:paraId="4580C077" w14:textId="77777777" w:rsidR="00DC05C4" w:rsidRDefault="00DC05C4"/>
    <w:p w14:paraId="77646BC5" w14:textId="77777777" w:rsidR="00DC05C4" w:rsidRDefault="00DC05C4"/>
    <w:p w14:paraId="62875CE6" w14:textId="77777777" w:rsidR="00DC05C4" w:rsidRDefault="00DC05C4"/>
    <w:p w14:paraId="7E03D8F7" w14:textId="77777777" w:rsidR="00DC05C4" w:rsidRDefault="00DC05C4"/>
    <w:p w14:paraId="74A76DC5" w14:textId="77777777" w:rsidR="00DC05C4" w:rsidRDefault="00DC05C4"/>
    <w:p w14:paraId="562B0A16" w14:textId="77777777" w:rsidR="00DC05C4" w:rsidRDefault="00DC05C4"/>
    <w:p w14:paraId="4C2EE102" w14:textId="77777777" w:rsidR="00DC05C4" w:rsidRDefault="00DC05C4"/>
    <w:p w14:paraId="3D7ADC99" w14:textId="77777777" w:rsidR="00DC05C4" w:rsidRDefault="00DC05C4"/>
    <w:p w14:paraId="2D6DAF60" w14:textId="77777777" w:rsidR="00DC05C4" w:rsidRDefault="00DC05C4"/>
    <w:p w14:paraId="63EDCEE3" w14:textId="77777777" w:rsidR="00DC05C4" w:rsidRDefault="00DC05C4"/>
    <w:p w14:paraId="3526D293" w14:textId="77777777" w:rsidR="00DC05C4" w:rsidRDefault="00DC05C4"/>
    <w:p w14:paraId="2D6931C3" w14:textId="77777777" w:rsidR="00DC05C4" w:rsidRDefault="00DC05C4"/>
    <w:p w14:paraId="37A6CFF2" w14:textId="77777777" w:rsidR="00DC05C4" w:rsidRDefault="00DC05C4"/>
    <w:p w14:paraId="1584430B" w14:textId="77777777" w:rsidR="00DC05C4" w:rsidRDefault="00DC05C4"/>
    <w:p w14:paraId="0E0CC575" w14:textId="77777777" w:rsidR="00DC05C4" w:rsidRDefault="00DC05C4"/>
    <w:p w14:paraId="1AFFBF6C" w14:textId="77777777" w:rsidR="00DC05C4" w:rsidRDefault="00DC05C4"/>
    <w:p w14:paraId="605F4243" w14:textId="2EA23029" w:rsidR="00DC05C4" w:rsidRDefault="00DC05C4"/>
    <w:p w14:paraId="1F1E63A6" w14:textId="6BE1871B" w:rsidR="00BD618A" w:rsidRDefault="00BD618A"/>
    <w:p w14:paraId="460912AA" w14:textId="651DE756" w:rsidR="00BD618A" w:rsidRDefault="00BD618A"/>
    <w:p w14:paraId="4740B771" w14:textId="18CA44CB" w:rsidR="00BD618A" w:rsidRDefault="00BD618A"/>
    <w:p w14:paraId="22BDD1F3" w14:textId="672C2593" w:rsidR="00BD618A" w:rsidRDefault="00BD618A"/>
    <w:p w14:paraId="23AA717D" w14:textId="5CD09044" w:rsidR="00BD618A" w:rsidRDefault="00BD618A"/>
    <w:p w14:paraId="483B61F6" w14:textId="2929EB5E" w:rsidR="00BD618A" w:rsidRDefault="00BD618A"/>
    <w:p w14:paraId="48373630" w14:textId="09269C64" w:rsidR="00BD618A" w:rsidRDefault="00BD618A"/>
    <w:p w14:paraId="294A70B6" w14:textId="27D2BB6D" w:rsidR="00BD618A" w:rsidRDefault="00BD618A"/>
    <w:p w14:paraId="5A6D1F1C" w14:textId="274F5F32" w:rsidR="00BD618A" w:rsidRDefault="00BD618A"/>
    <w:p w14:paraId="2B03DBD4" w14:textId="4E15259D" w:rsidR="00BD618A" w:rsidRDefault="00BD618A"/>
    <w:p w14:paraId="1C50CA75" w14:textId="6273BCD9" w:rsidR="00BD618A" w:rsidRDefault="00BD618A"/>
    <w:p w14:paraId="0D20C294" w14:textId="3CD550E7" w:rsidR="00BD618A" w:rsidRDefault="00BD618A"/>
    <w:p w14:paraId="5E8D7D0A" w14:textId="7502E1A4" w:rsidR="00BD618A" w:rsidRDefault="00BD618A"/>
    <w:p w14:paraId="0A9737D5" w14:textId="6645A58B" w:rsidR="00BD618A" w:rsidRDefault="00BD618A"/>
    <w:p w14:paraId="18ECA40F" w14:textId="495E8FC4" w:rsidR="00BD618A" w:rsidRDefault="00BD618A"/>
    <w:p w14:paraId="4BBE3482" w14:textId="5AF1450E" w:rsidR="00BD618A" w:rsidRDefault="00BD618A"/>
    <w:p w14:paraId="74F2FE27" w14:textId="290D16BB" w:rsidR="00BD618A" w:rsidRDefault="00BD618A"/>
    <w:p w14:paraId="762DC172" w14:textId="5463377C" w:rsidR="00BD618A" w:rsidRDefault="00BD618A"/>
    <w:p w14:paraId="7D5480A9" w14:textId="2DD8D3D3" w:rsidR="00BD618A" w:rsidRDefault="00BD618A"/>
    <w:p w14:paraId="72430603" w14:textId="104AA26B" w:rsidR="00BD618A" w:rsidRDefault="00BD618A"/>
    <w:p w14:paraId="1A45AA21" w14:textId="77777777" w:rsidR="00BD618A" w:rsidRDefault="00BD618A"/>
    <w:p w14:paraId="417DEEBD" w14:textId="77777777" w:rsidR="00DC05C4" w:rsidRDefault="00DC05C4"/>
    <w:p w14:paraId="173C9FCE" w14:textId="77777777" w:rsidR="00DC05C4" w:rsidRDefault="00DC05C4"/>
    <w:p w14:paraId="0BCB5ED5" w14:textId="77777777" w:rsidR="00DC05C4" w:rsidRDefault="00DC05C4"/>
    <w:p w14:paraId="1401BF50" w14:textId="77777777" w:rsidR="00DC05C4" w:rsidRDefault="00DC05C4"/>
    <w:p w14:paraId="221520CD" w14:textId="77777777" w:rsidR="00DC05C4" w:rsidRDefault="00DC05C4"/>
    <w:p w14:paraId="1F982FEB" w14:textId="77777777" w:rsidR="00DC05C4" w:rsidRDefault="00DC05C4"/>
    <w:p w14:paraId="2C72FCE0" w14:textId="77777777" w:rsidR="00DC05C4" w:rsidRDefault="00DC05C4"/>
    <w:tbl>
      <w:tblPr>
        <w:tblW w:w="96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55"/>
        <w:gridCol w:w="3699"/>
        <w:gridCol w:w="1112"/>
        <w:gridCol w:w="1320"/>
      </w:tblGrid>
      <w:tr w:rsidR="00DC05C4" w:rsidRPr="00BD618A" w14:paraId="29DAB0AD" w14:textId="77777777" w:rsidTr="00DC05C4">
        <w:trPr>
          <w:trHeight w:val="255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12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lastRenderedPageBreak/>
              <w:t>Приложение 3</w:t>
            </w:r>
          </w:p>
        </w:tc>
      </w:tr>
      <w:tr w:rsidR="00DC05C4" w:rsidRPr="00BD618A" w14:paraId="3344D69A" w14:textId="77777777" w:rsidTr="00DC05C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6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C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D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606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F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Утвержден</w:t>
            </w:r>
          </w:p>
        </w:tc>
      </w:tr>
      <w:tr w:rsidR="00DC05C4" w:rsidRPr="00BD618A" w14:paraId="074548A8" w14:textId="77777777" w:rsidTr="00DC05C4">
        <w:trPr>
          <w:trHeight w:val="255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9D5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решением Совета Сайгинского сельского поселения</w:t>
            </w:r>
          </w:p>
        </w:tc>
      </w:tr>
      <w:tr w:rsidR="00DC05C4" w:rsidRPr="00BD618A" w14:paraId="29180744" w14:textId="77777777" w:rsidTr="00DC05C4">
        <w:trPr>
          <w:trHeight w:val="255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DDF" w14:textId="38477F78" w:rsidR="00DC05C4" w:rsidRPr="00BD618A" w:rsidRDefault="0065495B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5495B">
              <w:rPr>
                <w:rFonts w:ascii="Arial" w:hAnsi="Arial" w:cs="Arial"/>
              </w:rPr>
              <w:t>от 31.05.2023 г. №5</w:t>
            </w:r>
          </w:p>
        </w:tc>
      </w:tr>
      <w:tr w:rsidR="00DC05C4" w:rsidRPr="00BD618A" w14:paraId="43F412FD" w14:textId="77777777" w:rsidTr="00DC05C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787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95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8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30A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70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DC05C4" w:rsidRPr="00BD618A" w14:paraId="00D740A6" w14:textId="77777777" w:rsidTr="00DC05C4">
        <w:trPr>
          <w:trHeight w:val="300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6E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Отчет об исполнении источников финансирования дефицита местного бюджета </w:t>
            </w:r>
          </w:p>
        </w:tc>
      </w:tr>
      <w:tr w:rsidR="00DC05C4" w:rsidRPr="00BD618A" w14:paraId="5E37F916" w14:textId="77777777" w:rsidTr="00DC05C4">
        <w:trPr>
          <w:trHeight w:val="300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CF49" w14:textId="2B6DCA76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r w:rsidR="00BD618A" w:rsidRPr="00BD618A">
              <w:rPr>
                <w:rFonts w:ascii="Arial" w:hAnsi="Arial" w:cs="Arial"/>
                <w:sz w:val="22"/>
                <w:szCs w:val="22"/>
              </w:rPr>
              <w:t>образования Сайгинское</w:t>
            </w:r>
            <w:r w:rsidRPr="00BD618A">
              <w:rPr>
                <w:rFonts w:ascii="Arial" w:hAnsi="Arial" w:cs="Arial"/>
                <w:sz w:val="22"/>
                <w:szCs w:val="22"/>
              </w:rPr>
              <w:t xml:space="preserve"> сельское поселение  </w:t>
            </w:r>
          </w:p>
        </w:tc>
      </w:tr>
      <w:tr w:rsidR="00DC05C4" w:rsidRPr="00BD618A" w14:paraId="2B70BA1D" w14:textId="77777777" w:rsidTr="00DC05C4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6E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E8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C1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Верхнекетского района Томской области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5C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4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5C4" w:rsidRPr="00BD618A" w14:paraId="15B1EA0C" w14:textId="77777777" w:rsidTr="00DC05C4">
        <w:trPr>
          <w:trHeight w:val="300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0F8" w14:textId="350C68F2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="00BD618A" w:rsidRPr="00BD618A">
              <w:rPr>
                <w:rFonts w:ascii="Arial" w:hAnsi="Arial" w:cs="Arial"/>
                <w:sz w:val="22"/>
                <w:szCs w:val="22"/>
              </w:rPr>
              <w:t>кодам классификации</w:t>
            </w:r>
            <w:r w:rsidRPr="00BD618A">
              <w:rPr>
                <w:rFonts w:ascii="Arial" w:hAnsi="Arial" w:cs="Arial"/>
                <w:sz w:val="22"/>
                <w:szCs w:val="22"/>
              </w:rPr>
              <w:t xml:space="preserve"> источников финансирования дефицита бюджета</w:t>
            </w:r>
          </w:p>
        </w:tc>
      </w:tr>
      <w:tr w:rsidR="00DC05C4" w:rsidRPr="00BD618A" w14:paraId="57DD5C80" w14:textId="77777777" w:rsidTr="00DC05C4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7A9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CF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</w:tr>
      <w:tr w:rsidR="00DC05C4" w:rsidRPr="00BD618A" w14:paraId="48F5CD9E" w14:textId="77777777" w:rsidTr="00DC05C4">
        <w:trPr>
          <w:trHeight w:val="300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1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5C4" w:rsidRPr="00BD618A" w14:paraId="2BFDF404" w14:textId="77777777" w:rsidTr="00DC05C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F63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72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86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E9A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500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044593E8" w14:textId="77777777" w:rsidTr="00DC05C4">
        <w:trPr>
          <w:trHeight w:val="464"/>
        </w:trPr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09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1B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9E2" w14:textId="0A31D16E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План 202</w:t>
            </w:r>
            <w:r w:rsidR="00BD618A">
              <w:rPr>
                <w:rFonts w:ascii="Arial" w:hAnsi="Arial" w:cs="Arial"/>
              </w:rPr>
              <w:t>2 г</w:t>
            </w:r>
            <w:r w:rsidR="00BD618A" w:rsidRPr="00BD618A">
              <w:rPr>
                <w:rFonts w:ascii="Arial" w:hAnsi="Arial" w:cs="Arial"/>
              </w:rPr>
              <w:t>ода тыс.</w:t>
            </w:r>
            <w:r w:rsidRPr="00BD618A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2D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Кассовое    исполнение 2022 год, тыс. руб.</w:t>
            </w:r>
          </w:p>
        </w:tc>
      </w:tr>
      <w:tr w:rsidR="00DC05C4" w:rsidRPr="00BD618A" w14:paraId="0B0BB8A2" w14:textId="77777777" w:rsidTr="00DC05C4">
        <w:trPr>
          <w:trHeight w:val="464"/>
        </w:trPr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EC8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725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C93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8A8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393DC5F2" w14:textId="77777777" w:rsidTr="00DC05C4">
        <w:trPr>
          <w:trHeight w:val="46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7D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44C" w14:textId="7D9C83DC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код группы,</w:t>
            </w:r>
            <w:r w:rsidR="00BD618A">
              <w:rPr>
                <w:rFonts w:ascii="Arial" w:hAnsi="Arial" w:cs="Arial"/>
              </w:rPr>
              <w:t xml:space="preserve"> </w:t>
            </w:r>
            <w:r w:rsidRPr="00BD618A">
              <w:rPr>
                <w:rFonts w:ascii="Arial" w:hAnsi="Arial" w:cs="Arial"/>
              </w:rPr>
              <w:t>подгруппы, статьи и вида источников</w:t>
            </w: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CC2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1AD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099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4DAF7D3A" w14:textId="77777777" w:rsidTr="00DC05C4">
        <w:trPr>
          <w:trHeight w:val="13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9CB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F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8FC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EC80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E15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0C045E92" w14:textId="77777777" w:rsidTr="00DC05C4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3D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7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E87" w14:textId="5AA274FA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Источники финансирования дефицита местного </w:t>
            </w:r>
            <w:r w:rsidR="00BD618A" w:rsidRPr="00BD618A">
              <w:rPr>
                <w:rFonts w:ascii="Arial" w:hAnsi="Arial" w:cs="Arial"/>
              </w:rPr>
              <w:t>бюджета -</w:t>
            </w:r>
            <w:r w:rsidRPr="00BD618A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27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04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-52,0</w:t>
            </w:r>
          </w:p>
        </w:tc>
      </w:tr>
      <w:tr w:rsidR="00DC05C4" w:rsidRPr="00BD618A" w14:paraId="4F80BF7A" w14:textId="77777777" w:rsidTr="00DC05C4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2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E2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72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54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ED7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766C5D6C" w14:textId="77777777" w:rsidTr="00DC05C4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F3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63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C6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Администрация Сайгинского сельского поселения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8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F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-52,0</w:t>
            </w:r>
          </w:p>
        </w:tc>
      </w:tr>
      <w:tr w:rsidR="00DC05C4" w:rsidRPr="00BD618A" w14:paraId="70307528" w14:textId="77777777" w:rsidTr="00DC05C4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DF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4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3F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3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-11897,6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AA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-11845,0</w:t>
            </w:r>
          </w:p>
        </w:tc>
      </w:tr>
      <w:tr w:rsidR="00DC05C4" w:rsidRPr="00BD618A" w14:paraId="3DE1E646" w14:textId="77777777" w:rsidTr="00DC05C4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788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D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DD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0B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C80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</w:t>
            </w:r>
          </w:p>
        </w:tc>
      </w:tr>
    </w:tbl>
    <w:p w14:paraId="1E4BDF94" w14:textId="77777777" w:rsidR="00DC05C4" w:rsidRDefault="00DC05C4"/>
    <w:p w14:paraId="5FCCE391" w14:textId="77777777" w:rsidR="00DC05C4" w:rsidRDefault="00DC05C4"/>
    <w:p w14:paraId="5243115C" w14:textId="77777777" w:rsidR="00DC05C4" w:rsidRDefault="00DC05C4"/>
    <w:p w14:paraId="71FDCE89" w14:textId="77777777" w:rsidR="00DC05C4" w:rsidRDefault="00DC05C4"/>
    <w:p w14:paraId="30E94EFD" w14:textId="77777777" w:rsidR="00DC05C4" w:rsidRDefault="00DC05C4"/>
    <w:p w14:paraId="01880513" w14:textId="77777777" w:rsidR="00DC05C4" w:rsidRDefault="00DC05C4"/>
    <w:p w14:paraId="5A37501D" w14:textId="77777777" w:rsidR="00DC05C4" w:rsidRDefault="00DC05C4"/>
    <w:p w14:paraId="17095ACE" w14:textId="77777777" w:rsidR="00DC05C4" w:rsidRDefault="00DC05C4"/>
    <w:p w14:paraId="5CED4FD9" w14:textId="77777777" w:rsidR="00DC05C4" w:rsidRDefault="00DC05C4"/>
    <w:p w14:paraId="171D2ED2" w14:textId="77777777" w:rsidR="00DC05C4" w:rsidRDefault="00DC05C4"/>
    <w:p w14:paraId="5599F2D9" w14:textId="77777777" w:rsidR="00DC05C4" w:rsidRDefault="00DC05C4"/>
    <w:p w14:paraId="0E065064" w14:textId="77777777" w:rsidR="00DC05C4" w:rsidRDefault="00DC05C4"/>
    <w:p w14:paraId="2346D2D6" w14:textId="77777777" w:rsidR="00DC05C4" w:rsidRDefault="00DC05C4"/>
    <w:p w14:paraId="6F1332A8" w14:textId="77777777" w:rsidR="00DC05C4" w:rsidRDefault="00DC05C4"/>
    <w:p w14:paraId="4E8B4BD8" w14:textId="77777777" w:rsidR="00DC05C4" w:rsidRDefault="00DC05C4"/>
    <w:p w14:paraId="50E97E33" w14:textId="77777777" w:rsidR="00DC05C4" w:rsidRDefault="00DC05C4"/>
    <w:p w14:paraId="289B577A" w14:textId="77777777" w:rsidR="00DC05C4" w:rsidRDefault="00DC05C4"/>
    <w:p w14:paraId="6A779AD7" w14:textId="77777777" w:rsidR="00DC05C4" w:rsidRDefault="00DC05C4"/>
    <w:p w14:paraId="097C1ACD" w14:textId="77777777" w:rsidR="00DC05C4" w:rsidRDefault="00DC05C4"/>
    <w:p w14:paraId="791CE523" w14:textId="77777777" w:rsidR="00DC05C4" w:rsidRDefault="00DC05C4"/>
    <w:p w14:paraId="648F7888" w14:textId="77777777" w:rsidR="00DC05C4" w:rsidRDefault="00DC05C4"/>
    <w:p w14:paraId="6F0FED51" w14:textId="77777777" w:rsidR="00DC05C4" w:rsidRDefault="00DC05C4"/>
    <w:p w14:paraId="51103C8D" w14:textId="77777777" w:rsidR="00DC05C4" w:rsidRDefault="00DC05C4"/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2995"/>
        <w:gridCol w:w="3683"/>
        <w:gridCol w:w="1701"/>
        <w:gridCol w:w="1560"/>
      </w:tblGrid>
      <w:tr w:rsidR="00DC05C4" w:rsidRPr="00BD618A" w14:paraId="1DEA73CC" w14:textId="77777777" w:rsidTr="00DC05C4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19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lastRenderedPageBreak/>
              <w:t>Приложение 4</w:t>
            </w:r>
          </w:p>
        </w:tc>
      </w:tr>
      <w:tr w:rsidR="00DC05C4" w:rsidRPr="00BD618A" w14:paraId="1DE2D2FE" w14:textId="77777777" w:rsidTr="00DC05C4">
        <w:trPr>
          <w:trHeight w:val="25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1D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F1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20F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8B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Утвержден</w:t>
            </w:r>
          </w:p>
        </w:tc>
      </w:tr>
      <w:tr w:rsidR="00DC05C4" w:rsidRPr="00BD618A" w14:paraId="1FE9ADB5" w14:textId="77777777" w:rsidTr="00DC05C4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F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Решением Совета</w:t>
            </w:r>
          </w:p>
        </w:tc>
      </w:tr>
      <w:tr w:rsidR="00DC05C4" w:rsidRPr="00BD618A" w14:paraId="50B1233D" w14:textId="77777777" w:rsidTr="00DC05C4">
        <w:trPr>
          <w:trHeight w:val="25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8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4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33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CC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 Сайгинского  сельского поселения</w:t>
            </w:r>
          </w:p>
        </w:tc>
      </w:tr>
      <w:tr w:rsidR="00DC05C4" w:rsidRPr="00BD618A" w14:paraId="75F143ED" w14:textId="77777777" w:rsidTr="00DC05C4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BD8B" w14:textId="5DA96FF7" w:rsidR="00DC05C4" w:rsidRPr="00BD618A" w:rsidRDefault="0065495B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5495B">
              <w:rPr>
                <w:rFonts w:ascii="Arial" w:hAnsi="Arial" w:cs="Arial"/>
              </w:rPr>
              <w:t>от 31.05.2023 г. №5</w:t>
            </w:r>
          </w:p>
        </w:tc>
      </w:tr>
      <w:tr w:rsidR="00DC05C4" w:rsidRPr="00BD618A" w14:paraId="63B97BCA" w14:textId="77777777" w:rsidTr="00DC05C4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16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DC05C4" w:rsidRPr="00BD618A" w14:paraId="63CCBB3A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DBA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Отчет об исполнении источников финансирования дефицита</w:t>
            </w:r>
          </w:p>
        </w:tc>
      </w:tr>
      <w:tr w:rsidR="00DC05C4" w:rsidRPr="00BD618A" w14:paraId="2FAADF03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970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 местного бюджета муниципального образования Сайгинское сельское поселение  </w:t>
            </w:r>
          </w:p>
        </w:tc>
      </w:tr>
      <w:tr w:rsidR="00DC05C4" w:rsidRPr="00BD618A" w14:paraId="58818407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14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Верхнекетского района Томской области  </w:t>
            </w:r>
          </w:p>
        </w:tc>
      </w:tr>
      <w:tr w:rsidR="00DC05C4" w:rsidRPr="00BD618A" w14:paraId="17009852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D7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 по кодам групп, подгрупп, статей, видов источников финансирования </w:t>
            </w:r>
          </w:p>
        </w:tc>
      </w:tr>
      <w:tr w:rsidR="00DC05C4" w:rsidRPr="00BD618A" w14:paraId="1170B77B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C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 дефицита бюджета классификации операций сектора государственного </w:t>
            </w:r>
          </w:p>
        </w:tc>
      </w:tr>
      <w:tr w:rsidR="00DC05C4" w:rsidRPr="00BD618A" w14:paraId="06A43896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13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управления, относящихся к источникам финансирования дефицитов бюджетов</w:t>
            </w:r>
          </w:p>
        </w:tc>
      </w:tr>
      <w:tr w:rsidR="00DC05C4" w:rsidRPr="00BD618A" w14:paraId="6D034059" w14:textId="77777777" w:rsidTr="00DC05C4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D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 за 2022 год</w:t>
            </w:r>
          </w:p>
        </w:tc>
      </w:tr>
      <w:tr w:rsidR="00DC05C4" w:rsidRPr="00BD618A" w14:paraId="4D48FC7F" w14:textId="77777777" w:rsidTr="00DC05C4">
        <w:trPr>
          <w:trHeight w:val="25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8A1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CF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197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C8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тыс. рублей</w:t>
            </w:r>
          </w:p>
        </w:tc>
      </w:tr>
      <w:tr w:rsidR="00DC05C4" w:rsidRPr="00BD618A" w14:paraId="50EA7C73" w14:textId="77777777" w:rsidTr="00DC05C4">
        <w:trPr>
          <w:trHeight w:val="46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2B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4E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C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План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3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Кассовое    исполнение  за 2022</w:t>
            </w:r>
          </w:p>
        </w:tc>
      </w:tr>
      <w:tr w:rsidR="00DC05C4" w:rsidRPr="00BD618A" w14:paraId="4D73A86F" w14:textId="77777777" w:rsidTr="00DC05C4">
        <w:trPr>
          <w:trHeight w:val="464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297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4E7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067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38F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33F66CBE" w14:textId="77777777" w:rsidTr="00DC05C4">
        <w:trPr>
          <w:trHeight w:val="464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8D7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80E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9E4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799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67E9D822" w14:textId="77777777" w:rsidTr="00BD618A">
        <w:trPr>
          <w:trHeight w:val="464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904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237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BD5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A1C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C05C4" w:rsidRPr="00BD618A" w14:paraId="66A48941" w14:textId="77777777" w:rsidTr="00DC05C4">
        <w:trPr>
          <w:trHeight w:val="54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AD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EC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E1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39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-52,0</w:t>
            </w:r>
          </w:p>
        </w:tc>
      </w:tr>
      <w:tr w:rsidR="00DC05C4" w:rsidRPr="00BD618A" w14:paraId="6BCA291D" w14:textId="77777777" w:rsidTr="00DC05C4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E0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из них: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16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FC4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983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59EECBB8" w14:textId="77777777" w:rsidTr="00DC05C4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7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3A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F8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6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-52,00</w:t>
            </w:r>
          </w:p>
        </w:tc>
      </w:tr>
      <w:tr w:rsidR="00DC05C4" w:rsidRPr="00BD618A" w14:paraId="3D9F5A16" w14:textId="77777777" w:rsidTr="00DC05C4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7F9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в том числе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50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E25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F4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25999A99" w14:textId="77777777" w:rsidTr="00DC05C4">
        <w:trPr>
          <w:trHeight w:val="37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6A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Увеличение остатков средств  бюджетов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5A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B2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1C5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-11845,00</w:t>
            </w:r>
          </w:p>
        </w:tc>
      </w:tr>
      <w:tr w:rsidR="00DC05C4" w:rsidRPr="00BD618A" w14:paraId="338AF957" w14:textId="77777777" w:rsidTr="00DC05C4">
        <w:trPr>
          <w:trHeight w:val="54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3B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Увеличение прочих остатков  средств бюджетов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6F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CFA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4B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-11845,00</w:t>
            </w:r>
          </w:p>
        </w:tc>
      </w:tr>
      <w:tr w:rsidR="00DC05C4" w:rsidRPr="00BD618A" w14:paraId="469EE83A" w14:textId="77777777" w:rsidTr="00DC05C4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7E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FF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33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44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-11845,00</w:t>
            </w:r>
          </w:p>
        </w:tc>
      </w:tr>
      <w:tr w:rsidR="00DC05C4" w:rsidRPr="00BD618A" w14:paraId="540C8710" w14:textId="77777777" w:rsidTr="00DC05C4">
        <w:trPr>
          <w:trHeight w:val="78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A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55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F7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AB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-11845,00</w:t>
            </w:r>
          </w:p>
        </w:tc>
      </w:tr>
      <w:tr w:rsidR="00DC05C4" w:rsidRPr="00BD618A" w14:paraId="396E6E40" w14:textId="77777777" w:rsidTr="00DC05C4">
        <w:trPr>
          <w:trHeight w:val="61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B5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92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E1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A8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11793,00</w:t>
            </w:r>
          </w:p>
        </w:tc>
      </w:tr>
      <w:tr w:rsidR="00DC05C4" w:rsidRPr="00BD618A" w14:paraId="2DE08D2A" w14:textId="77777777" w:rsidTr="00DC05C4">
        <w:trPr>
          <w:trHeight w:val="33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FF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в том числе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B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D5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3F1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5FC3F233" w14:textId="77777777" w:rsidTr="00DC05C4">
        <w:trPr>
          <w:trHeight w:val="33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8F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Уменьшение остатков средств  бюджетов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B3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E5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0E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11793,00</w:t>
            </w:r>
          </w:p>
        </w:tc>
      </w:tr>
      <w:tr w:rsidR="00DC05C4" w:rsidRPr="00BD618A" w14:paraId="6E35D085" w14:textId="77777777" w:rsidTr="00DC05C4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A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Уменьшение прочих остатков  средств бюджетов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0E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C09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5C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11793,00</w:t>
            </w:r>
          </w:p>
        </w:tc>
      </w:tr>
      <w:tr w:rsidR="00DC05C4" w:rsidRPr="00BD618A" w14:paraId="76A24D86" w14:textId="77777777" w:rsidTr="00DC05C4">
        <w:trPr>
          <w:trHeight w:val="54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2D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5D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2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5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11793,00</w:t>
            </w:r>
          </w:p>
        </w:tc>
      </w:tr>
      <w:tr w:rsidR="00DC05C4" w:rsidRPr="00BD618A" w14:paraId="07FF73FE" w14:textId="77777777" w:rsidTr="00DC05C4">
        <w:trPr>
          <w:trHeight w:val="88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06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002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8E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11955,50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66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11793,00</w:t>
            </w:r>
          </w:p>
        </w:tc>
      </w:tr>
    </w:tbl>
    <w:p w14:paraId="6E119370" w14:textId="77777777" w:rsidR="00DC05C4" w:rsidRDefault="00DC05C4"/>
    <w:p w14:paraId="33522A6C" w14:textId="77777777" w:rsidR="00DC05C4" w:rsidRDefault="00DC05C4"/>
    <w:p w14:paraId="72323916" w14:textId="77777777" w:rsidR="00DC05C4" w:rsidRDefault="00DC05C4"/>
    <w:tbl>
      <w:tblPr>
        <w:tblW w:w="9738" w:type="dxa"/>
        <w:tblInd w:w="93" w:type="dxa"/>
        <w:tblLook w:val="04A0" w:firstRow="1" w:lastRow="0" w:firstColumn="1" w:lastColumn="0" w:noHBand="0" w:noVBand="1"/>
      </w:tblPr>
      <w:tblGrid>
        <w:gridCol w:w="5969"/>
        <w:gridCol w:w="1276"/>
        <w:gridCol w:w="1255"/>
        <w:gridCol w:w="1221"/>
        <w:gridCol w:w="10"/>
        <w:gridCol w:w="7"/>
      </w:tblGrid>
      <w:tr w:rsidR="00DC05C4" w:rsidRPr="00BD618A" w14:paraId="03557BC2" w14:textId="77777777" w:rsidTr="00BD618A">
        <w:trPr>
          <w:gridAfter w:val="1"/>
          <w:wAfter w:w="7" w:type="dxa"/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22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8EA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</w:t>
            </w:r>
          </w:p>
        </w:tc>
      </w:tr>
      <w:tr w:rsidR="00DC05C4" w:rsidRPr="00BD618A" w14:paraId="2A64C371" w14:textId="77777777" w:rsidTr="00BD618A">
        <w:trPr>
          <w:trHeight w:val="30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D5A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Утвержден</w:t>
            </w:r>
          </w:p>
        </w:tc>
      </w:tr>
      <w:tr w:rsidR="00DC05C4" w:rsidRPr="00BD618A" w14:paraId="0745634A" w14:textId="77777777" w:rsidTr="00BD618A">
        <w:trPr>
          <w:trHeight w:val="30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888C" w14:textId="1D1B1856" w:rsidR="00DC05C4" w:rsidRPr="00BD618A" w:rsidRDefault="00BD618A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 w:rsidR="00DC05C4"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ешением Совета</w:t>
            </w:r>
          </w:p>
        </w:tc>
      </w:tr>
      <w:tr w:rsidR="00DC05C4" w:rsidRPr="00BD618A" w14:paraId="493B21D9" w14:textId="77777777" w:rsidTr="00BD618A">
        <w:trPr>
          <w:trHeight w:val="30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CE4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Сайгинского сельского поселения</w:t>
            </w:r>
          </w:p>
        </w:tc>
      </w:tr>
      <w:tr w:rsidR="00DC05C4" w:rsidRPr="00BD618A" w14:paraId="58ACE246" w14:textId="77777777" w:rsidTr="00BD618A">
        <w:trPr>
          <w:gridAfter w:val="1"/>
          <w:wAfter w:w="7" w:type="dxa"/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F4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545" w14:textId="55DAF945" w:rsidR="00DC05C4" w:rsidRPr="00BD618A" w:rsidRDefault="0065495B" w:rsidP="0065495B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65495B">
              <w:rPr>
                <w:rFonts w:ascii="Arial" w:hAnsi="Arial" w:cs="Arial"/>
              </w:rPr>
              <w:t>от 31.05.2023 г. №5</w:t>
            </w:r>
          </w:p>
        </w:tc>
      </w:tr>
      <w:tr w:rsidR="00DC05C4" w:rsidRPr="00BD618A" w14:paraId="17206B85" w14:textId="77777777" w:rsidTr="00BD618A">
        <w:trPr>
          <w:gridAfter w:val="2"/>
          <w:wAfter w:w="17" w:type="dxa"/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B28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4AB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06C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747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5C4" w:rsidRPr="00BD618A" w14:paraId="3EBCEB1C" w14:textId="77777777" w:rsidTr="00BD618A">
        <w:trPr>
          <w:trHeight w:val="102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9DF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618A">
              <w:rPr>
                <w:sz w:val="24"/>
                <w:szCs w:val="24"/>
              </w:rPr>
              <w:t>Отчет об исполнении местного бюджета   муниципального образования Сайгинское сельское поселение Верхнекетского района Томской области   по дорожному фонду   за 2022 год</w:t>
            </w:r>
          </w:p>
        </w:tc>
      </w:tr>
      <w:tr w:rsidR="00DC05C4" w:rsidRPr="00BD618A" w14:paraId="036AF20C" w14:textId="77777777" w:rsidTr="00BD618A">
        <w:trPr>
          <w:gridAfter w:val="2"/>
          <w:wAfter w:w="17" w:type="dxa"/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72B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67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0C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CF6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тыс. рублей</w:t>
            </w:r>
          </w:p>
        </w:tc>
      </w:tr>
      <w:tr w:rsidR="00DC05C4" w:rsidRPr="00BD618A" w14:paraId="05004F09" w14:textId="77777777" w:rsidTr="00BD618A">
        <w:trPr>
          <w:gridAfter w:val="2"/>
          <w:wAfter w:w="17" w:type="dxa"/>
          <w:trHeight w:val="10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765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</w:pPr>
            <w:r w:rsidRPr="00BD618A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12D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</w:pPr>
            <w:r w:rsidRPr="00BD618A">
              <w:t xml:space="preserve">План на 2022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B7A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</w:pPr>
            <w:r w:rsidRPr="00BD618A">
              <w:t>Исполнение за 2022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CEA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</w:pPr>
            <w:r w:rsidRPr="00BD618A">
              <w:t>% исполнения к году</w:t>
            </w:r>
          </w:p>
        </w:tc>
      </w:tr>
      <w:tr w:rsidR="00DC05C4" w:rsidRPr="00BD618A" w14:paraId="03C17591" w14:textId="77777777" w:rsidTr="00BD618A">
        <w:trPr>
          <w:gridAfter w:val="2"/>
          <w:wAfter w:w="17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BD7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 xml:space="preserve">Остаток денежных средств на начало года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97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81,1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B4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81,1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CC3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 </w:t>
            </w:r>
          </w:p>
        </w:tc>
      </w:tr>
      <w:tr w:rsidR="00DC05C4" w:rsidRPr="00BD618A" w14:paraId="70FD3E0B" w14:textId="77777777" w:rsidTr="00BD618A">
        <w:trPr>
          <w:gridAfter w:val="2"/>
          <w:wAfter w:w="17" w:type="dxa"/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E5B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 xml:space="preserve">Доходы Дорожного фонда - всего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4D2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1 919,1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FF4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1 931,0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E5D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101</w:t>
            </w:r>
          </w:p>
        </w:tc>
      </w:tr>
      <w:tr w:rsidR="00DC05C4" w:rsidRPr="00BD618A" w14:paraId="657B9ED1" w14:textId="77777777" w:rsidTr="00BD618A">
        <w:trPr>
          <w:gridAfter w:val="2"/>
          <w:wAfter w:w="17" w:type="dxa"/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11E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7F9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B84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F96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 </w:t>
            </w:r>
          </w:p>
        </w:tc>
      </w:tr>
      <w:tr w:rsidR="00DC05C4" w:rsidRPr="00BD618A" w14:paraId="1BBFD6B6" w14:textId="77777777" w:rsidTr="00BD618A">
        <w:trPr>
          <w:gridAfter w:val="2"/>
          <w:wAfter w:w="17" w:type="dxa"/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980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30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29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1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857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D618A">
              <w:rPr>
                <w:sz w:val="22"/>
                <w:szCs w:val="22"/>
              </w:rPr>
              <w:t> </w:t>
            </w:r>
          </w:p>
        </w:tc>
      </w:tr>
      <w:tr w:rsidR="00DC05C4" w:rsidRPr="00BD618A" w14:paraId="0FE4F951" w14:textId="77777777" w:rsidTr="00BD618A">
        <w:trPr>
          <w:gridAfter w:val="2"/>
          <w:wAfter w:w="17" w:type="dxa"/>
          <w:trHeight w:val="3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CB9A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15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C0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399,5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37B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114</w:t>
            </w:r>
          </w:p>
        </w:tc>
      </w:tr>
      <w:tr w:rsidR="00DC05C4" w:rsidRPr="00BD618A" w14:paraId="6DB10B6F" w14:textId="77777777" w:rsidTr="00BD618A">
        <w:trPr>
          <w:gridAfter w:val="2"/>
          <w:wAfter w:w="17" w:type="dxa"/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54E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F1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31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C7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DC05C4" w:rsidRPr="00BD618A" w14:paraId="03B375E1" w14:textId="77777777" w:rsidTr="00BD618A">
        <w:trPr>
          <w:gridAfter w:val="2"/>
          <w:wAfter w:w="17" w:type="dxa"/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A486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49D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65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441,0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CD3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91</w:t>
            </w:r>
          </w:p>
        </w:tc>
      </w:tr>
      <w:tr w:rsidR="00DC05C4" w:rsidRPr="00BD618A" w14:paraId="39E73469" w14:textId="77777777" w:rsidTr="00BD618A">
        <w:trPr>
          <w:gridAfter w:val="2"/>
          <w:wAfter w:w="17" w:type="dxa"/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EE9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7C784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-52,2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DDB9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-45,8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D729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88</w:t>
            </w:r>
          </w:p>
        </w:tc>
      </w:tr>
      <w:tr w:rsidR="00DC05C4" w:rsidRPr="00BD618A" w14:paraId="69DF6DFB" w14:textId="77777777" w:rsidTr="00BD618A">
        <w:trPr>
          <w:gridAfter w:val="2"/>
          <w:wAfter w:w="17" w:type="dxa"/>
          <w:trHeight w:val="8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064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Прочие межбюджетные трансферты на реализацию мероприятий муниципальной программы  «Развитие транспортной системы Верхнекетского района»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</w:t>
            </w:r>
            <w:r w:rsidRPr="00BD618A">
              <w:rPr>
                <w:rFonts w:ascii="Arial" w:hAnsi="Arial" w:cs="Arial"/>
                <w:color w:val="000000"/>
              </w:rPr>
              <w:t>Верхнекетский район Томской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E9AC6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1 114,1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6DE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1 114,1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234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DC05C4" w:rsidRPr="00BD618A" w14:paraId="2D5EA1B8" w14:textId="77777777" w:rsidTr="00BD618A">
        <w:trPr>
          <w:gridAfter w:val="2"/>
          <w:wAfter w:w="17" w:type="dxa"/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FA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Иные налоговые и неналоговые доходы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4CD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02BB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B61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23BCA6F8" w14:textId="77777777" w:rsidTr="00BD618A">
        <w:trPr>
          <w:gridAfter w:val="2"/>
          <w:wAfter w:w="17" w:type="dxa"/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D202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Расходы Дорожного фонда - 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591E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1 996,2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84D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1 916,0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83F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87,7</w:t>
            </w:r>
          </w:p>
        </w:tc>
      </w:tr>
      <w:tr w:rsidR="00DC05C4" w:rsidRPr="00BD618A" w14:paraId="5A7AF0E5" w14:textId="77777777" w:rsidTr="00BD618A">
        <w:trPr>
          <w:gridAfter w:val="2"/>
          <w:wAfter w:w="17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3995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в том числе по направлениям: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98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61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D61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BB5F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  <w:tr w:rsidR="00DC05C4" w:rsidRPr="00BD618A" w14:paraId="414CA7DE" w14:textId="77777777" w:rsidTr="00BD618A">
        <w:trPr>
          <w:gridAfter w:val="2"/>
          <w:wAfter w:w="17" w:type="dxa"/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62AD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4663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1 996,2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1F00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1 916,0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3771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96</w:t>
            </w:r>
          </w:p>
        </w:tc>
      </w:tr>
      <w:tr w:rsidR="00DC05C4" w:rsidRPr="00BD618A" w14:paraId="74DB0012" w14:textId="77777777" w:rsidTr="00BD618A">
        <w:trPr>
          <w:gridAfter w:val="2"/>
          <w:wAfter w:w="17" w:type="dxa"/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C3DE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паспортизация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FBC8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033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53D5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#ДЕЛ/0!</w:t>
            </w:r>
          </w:p>
        </w:tc>
      </w:tr>
      <w:tr w:rsidR="00DC05C4" w:rsidRPr="00BD618A" w14:paraId="0CB95743" w14:textId="77777777" w:rsidTr="00BD618A">
        <w:trPr>
          <w:gridAfter w:val="2"/>
          <w:wAfter w:w="17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AFBF" w14:textId="77777777" w:rsidR="00DC05C4" w:rsidRPr="00BD618A" w:rsidRDefault="00DC05C4" w:rsidP="00DC05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Остаток денежных средств на конец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F9F2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7E4C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0B17" w14:textId="77777777" w:rsidR="00DC05C4" w:rsidRPr="00BD618A" w:rsidRDefault="00DC05C4" w:rsidP="00DC05C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</w:tr>
    </w:tbl>
    <w:p w14:paraId="3D555A04" w14:textId="77777777" w:rsidR="00DC05C4" w:rsidRPr="00BD618A" w:rsidRDefault="00DC05C4"/>
    <w:p w14:paraId="0E6B1988" w14:textId="77777777" w:rsidR="00DC05C4" w:rsidRPr="00BD618A" w:rsidRDefault="00DC05C4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250"/>
        <w:gridCol w:w="705"/>
        <w:gridCol w:w="1078"/>
        <w:gridCol w:w="1209"/>
        <w:gridCol w:w="1236"/>
      </w:tblGrid>
      <w:tr w:rsidR="0038141F" w:rsidRPr="0038141F" w14:paraId="1393130B" w14:textId="77777777" w:rsidTr="00BD618A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F7E4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33A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38141F">
              <w:rPr>
                <w:rFonts w:ascii="Arial" w:hAnsi="Arial" w:cs="Arial"/>
              </w:rPr>
              <w:t>Приложение 6</w:t>
            </w:r>
          </w:p>
        </w:tc>
      </w:tr>
      <w:tr w:rsidR="0038141F" w:rsidRPr="0038141F" w14:paraId="326AD83C" w14:textId="77777777" w:rsidTr="00BD618A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E9A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6DD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99C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0E5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856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38141F">
              <w:rPr>
                <w:rFonts w:ascii="Arial" w:hAnsi="Arial" w:cs="Arial"/>
              </w:rPr>
              <w:t>Утвержден</w:t>
            </w:r>
          </w:p>
        </w:tc>
      </w:tr>
      <w:tr w:rsidR="0038141F" w:rsidRPr="00BD618A" w14:paraId="4E853B75" w14:textId="77777777" w:rsidTr="0038141F">
        <w:trPr>
          <w:trHeight w:val="25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A17" w14:textId="797488CF" w:rsidR="0038141F" w:rsidRPr="00BD618A" w:rsidRDefault="00BD618A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38141F" w:rsidRPr="00BD618A">
              <w:rPr>
                <w:rFonts w:ascii="Arial" w:hAnsi="Arial" w:cs="Arial"/>
              </w:rPr>
              <w:t>ешением Совета Сайгинского сельского поселения</w:t>
            </w:r>
          </w:p>
        </w:tc>
      </w:tr>
      <w:tr w:rsidR="0038141F" w:rsidRPr="00BD618A" w14:paraId="7F7DF2C7" w14:textId="77777777" w:rsidTr="0038141F">
        <w:trPr>
          <w:trHeight w:val="25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EF1" w14:textId="3E561D41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 xml:space="preserve"> </w:t>
            </w:r>
            <w:r w:rsidR="0065495B" w:rsidRPr="0065495B">
              <w:rPr>
                <w:rFonts w:ascii="Arial" w:hAnsi="Arial" w:cs="Arial"/>
              </w:rPr>
              <w:t>от 31.05.2023 г. №5</w:t>
            </w:r>
          </w:p>
        </w:tc>
      </w:tr>
      <w:tr w:rsidR="0038141F" w:rsidRPr="00BD618A" w14:paraId="2B04D289" w14:textId="77777777" w:rsidTr="00BD618A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A67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B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39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05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5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38141F" w:rsidRPr="00BD618A" w14:paraId="6A1963E8" w14:textId="77777777" w:rsidTr="0038141F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E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ОТЧЁТ</w:t>
            </w:r>
          </w:p>
        </w:tc>
      </w:tr>
      <w:tr w:rsidR="0038141F" w:rsidRPr="00BD618A" w14:paraId="7B8BD63C" w14:textId="77777777" w:rsidTr="0038141F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B2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об исполнении местного бюджета муниципального образования  </w:t>
            </w:r>
          </w:p>
        </w:tc>
      </w:tr>
      <w:tr w:rsidR="0038141F" w:rsidRPr="00BD618A" w14:paraId="1A344408" w14:textId="77777777" w:rsidTr="0038141F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5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Сайгинское сельское поселение Верхнекетского района Томской области  </w:t>
            </w:r>
          </w:p>
        </w:tc>
      </w:tr>
      <w:tr w:rsidR="0038141F" w:rsidRPr="00BD618A" w14:paraId="64589578" w14:textId="77777777" w:rsidTr="0038141F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991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по разделам и подразделам классификации расходов бюджетов </w:t>
            </w:r>
          </w:p>
        </w:tc>
      </w:tr>
      <w:tr w:rsidR="0038141F" w:rsidRPr="00BD618A" w14:paraId="682B7C11" w14:textId="77777777" w:rsidTr="0038141F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5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 xml:space="preserve"> за  2022 год</w:t>
            </w:r>
          </w:p>
        </w:tc>
      </w:tr>
      <w:tr w:rsidR="0038141F" w:rsidRPr="00BD618A" w14:paraId="43F74992" w14:textId="77777777" w:rsidTr="00BD618A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96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8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F93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99C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(тыс. руб.)</w:t>
            </w:r>
          </w:p>
        </w:tc>
      </w:tr>
      <w:tr w:rsidR="0038141F" w:rsidRPr="00BD618A" w14:paraId="5304BF00" w14:textId="77777777" w:rsidTr="00BD618A">
        <w:trPr>
          <w:trHeight w:val="464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2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Наименование разделов, подразделов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3B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Коды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D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18A">
              <w:rPr>
                <w:rFonts w:ascii="Arial" w:hAnsi="Arial" w:cs="Arial"/>
                <w:sz w:val="18"/>
                <w:szCs w:val="18"/>
              </w:rPr>
              <w:t>План на 2022 год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9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18A">
              <w:rPr>
                <w:rFonts w:ascii="Arial" w:hAnsi="Arial" w:cs="Arial"/>
                <w:sz w:val="18"/>
                <w:szCs w:val="18"/>
              </w:rPr>
              <w:t>Кассовое исполнение за  2022 г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3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18A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8141F" w:rsidRPr="00BD618A" w14:paraId="4D6D1600" w14:textId="77777777" w:rsidTr="00BD618A">
        <w:trPr>
          <w:trHeight w:val="96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490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60B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8F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4B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64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41F" w:rsidRPr="00BD618A" w14:paraId="71E8FD89" w14:textId="77777777" w:rsidTr="00BD618A">
        <w:trPr>
          <w:trHeight w:val="4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9C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EF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68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11955,5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FB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11793,0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CC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18A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38141F" w:rsidRPr="00BD618A" w14:paraId="218CCE02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E2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2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2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4960,7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5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4954,4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F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99,9</w:t>
            </w:r>
          </w:p>
        </w:tc>
      </w:tr>
      <w:tr w:rsidR="0038141F" w:rsidRPr="00BD618A" w14:paraId="55C197B4" w14:textId="77777777" w:rsidTr="00BD618A">
        <w:trPr>
          <w:trHeight w:val="10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9C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D2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9C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1053,1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A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76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037056C7" w14:textId="77777777" w:rsidTr="00BD618A">
        <w:trPr>
          <w:trHeight w:val="12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CB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62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D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3418,3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11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3412,0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1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99,8</w:t>
            </w:r>
          </w:p>
        </w:tc>
      </w:tr>
      <w:tr w:rsidR="0038141F" w:rsidRPr="00BD618A" w14:paraId="55A40D96" w14:textId="77777777" w:rsidTr="00BD618A">
        <w:trPr>
          <w:trHeight w:val="7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13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E5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EA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84,6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42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84,6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20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7D88A736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02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2A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D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CD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C1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#ДЕЛ/0!</w:t>
            </w:r>
          </w:p>
        </w:tc>
      </w:tr>
      <w:tr w:rsidR="0038141F" w:rsidRPr="00BD618A" w14:paraId="7595620C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B4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55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0113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B7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404,7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0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404,7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4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1688AAE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79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8D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9C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187,6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D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187,6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28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58EB6FF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7A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B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0203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4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187,6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43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187,6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F5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6343EC31" w14:textId="77777777" w:rsidTr="00BD618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30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F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8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C9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D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624636DD" w14:textId="77777777" w:rsidTr="00BD618A">
        <w:trPr>
          <w:trHeight w:val="9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9A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98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65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0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8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30D0EAE5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5F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5B8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83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2072,2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9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1916,0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01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92,5</w:t>
            </w:r>
          </w:p>
        </w:tc>
      </w:tr>
      <w:tr w:rsidR="0038141F" w:rsidRPr="00BD618A" w14:paraId="79CB837E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0E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E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0409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3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1996,2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E0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1916,0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E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96</w:t>
            </w:r>
          </w:p>
        </w:tc>
      </w:tr>
      <w:tr w:rsidR="0038141F" w:rsidRPr="00BD618A" w14:paraId="6F5D1E36" w14:textId="77777777" w:rsidTr="00BD618A">
        <w:trPr>
          <w:trHeight w:val="58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41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D618A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90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0412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8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F1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A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</w:t>
            </w:r>
          </w:p>
        </w:tc>
      </w:tr>
      <w:tr w:rsidR="0038141F" w:rsidRPr="00BD618A" w14:paraId="789476F3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E3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25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F23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4361,0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1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4361,0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9F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56CACE3A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28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E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0501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2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307,8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6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3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0E43EAA9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C2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D3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0502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9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3810,1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1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3810,1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63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68442C32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2A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3B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0503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6A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243,1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A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243,1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B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3B18E8ED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A4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5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8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3F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6D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CDF3D31" w14:textId="77777777" w:rsidTr="00BD618A">
        <w:trPr>
          <w:trHeight w:val="2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A9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D6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0707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0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AA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EF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0AE5FEF3" w14:textId="77777777" w:rsidTr="00BD618A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F4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A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C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2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A5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3F576C7" w14:textId="77777777" w:rsidTr="00BD618A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AF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3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73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4E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8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32469796" w14:textId="77777777" w:rsidTr="00BD618A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3C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B7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F2D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7,5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D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0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8EB709C" w14:textId="77777777" w:rsidTr="00BD618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82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698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7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1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1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2D3F92CE" w14:textId="77777777" w:rsidTr="00BD618A">
        <w:trPr>
          <w:trHeight w:val="9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7D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12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16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A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E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  <w:tr w:rsidR="0038141F" w:rsidRPr="00BD618A" w14:paraId="5C03DC45" w14:textId="77777777" w:rsidTr="00BD618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EE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BD618A">
              <w:rPr>
                <w:rFonts w:ascii="Times New Roman CYR" w:hAnsi="Times New Roman CYR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AA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1403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C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B3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204,1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3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D618A">
              <w:rPr>
                <w:rFonts w:ascii="Arial" w:hAnsi="Arial" w:cs="Arial"/>
              </w:rPr>
              <w:t>100</w:t>
            </w:r>
          </w:p>
        </w:tc>
      </w:tr>
    </w:tbl>
    <w:p w14:paraId="1B26211B" w14:textId="77777777" w:rsidR="0038141F" w:rsidRPr="00BD618A" w:rsidRDefault="0038141F"/>
    <w:p w14:paraId="20D0BAB7" w14:textId="77777777" w:rsidR="0038141F" w:rsidRPr="00BD618A" w:rsidRDefault="0038141F"/>
    <w:p w14:paraId="0297B0E9" w14:textId="77777777" w:rsidR="0038141F" w:rsidRPr="00BD618A" w:rsidRDefault="0038141F"/>
    <w:p w14:paraId="106A977D" w14:textId="77777777" w:rsidR="0038141F" w:rsidRPr="00BD618A" w:rsidRDefault="0038141F"/>
    <w:p w14:paraId="64425CC5" w14:textId="77777777" w:rsidR="0038141F" w:rsidRPr="00BD618A" w:rsidRDefault="0038141F"/>
    <w:p w14:paraId="60EDD18C" w14:textId="77777777" w:rsidR="0038141F" w:rsidRPr="00BD618A" w:rsidRDefault="0038141F"/>
    <w:p w14:paraId="1E8CDBDA" w14:textId="77777777" w:rsidR="0038141F" w:rsidRPr="00BD618A" w:rsidRDefault="0038141F"/>
    <w:p w14:paraId="1CDAF491" w14:textId="77777777" w:rsidR="0038141F" w:rsidRPr="00BD618A" w:rsidRDefault="0038141F"/>
    <w:p w14:paraId="16E52543" w14:textId="77777777" w:rsidR="0038141F" w:rsidRPr="00BD618A" w:rsidRDefault="0038141F"/>
    <w:p w14:paraId="6FD332DC" w14:textId="77777777" w:rsidR="0038141F" w:rsidRPr="00BD618A" w:rsidRDefault="0038141F"/>
    <w:p w14:paraId="1453129E" w14:textId="77777777" w:rsidR="0038141F" w:rsidRPr="00BD618A" w:rsidRDefault="0038141F"/>
    <w:p w14:paraId="51FDF211" w14:textId="77777777" w:rsidR="0038141F" w:rsidRPr="00BD618A" w:rsidRDefault="0038141F"/>
    <w:p w14:paraId="163C58A2" w14:textId="77777777" w:rsidR="0038141F" w:rsidRPr="00BD618A" w:rsidRDefault="0038141F"/>
    <w:p w14:paraId="24210C41" w14:textId="77777777" w:rsidR="0038141F" w:rsidRPr="00BD618A" w:rsidRDefault="0038141F"/>
    <w:p w14:paraId="22DFE571" w14:textId="77777777" w:rsidR="0038141F" w:rsidRDefault="0038141F"/>
    <w:p w14:paraId="0271F300" w14:textId="77777777" w:rsidR="0038141F" w:rsidRDefault="0038141F"/>
    <w:p w14:paraId="6883FD65" w14:textId="77777777" w:rsidR="0038141F" w:rsidRDefault="0038141F"/>
    <w:p w14:paraId="2A9D06F4" w14:textId="77777777" w:rsidR="0038141F" w:rsidRDefault="0038141F"/>
    <w:p w14:paraId="65208166" w14:textId="77777777" w:rsidR="0038141F" w:rsidRDefault="0038141F"/>
    <w:p w14:paraId="2B112030" w14:textId="77777777" w:rsidR="0038141F" w:rsidRDefault="0038141F"/>
    <w:p w14:paraId="4B0CAE20" w14:textId="77777777" w:rsidR="0038141F" w:rsidRDefault="0038141F"/>
    <w:p w14:paraId="4080CF8D" w14:textId="77777777" w:rsidR="0038141F" w:rsidRDefault="0038141F"/>
    <w:p w14:paraId="28A72A78" w14:textId="77777777" w:rsidR="0038141F" w:rsidRDefault="0038141F"/>
    <w:p w14:paraId="3014F3B1" w14:textId="77777777" w:rsidR="0038141F" w:rsidRDefault="0038141F"/>
    <w:p w14:paraId="2ED5ACB0" w14:textId="77777777" w:rsidR="0038141F" w:rsidRDefault="0038141F"/>
    <w:p w14:paraId="564E982E" w14:textId="77777777" w:rsidR="0038141F" w:rsidRDefault="0038141F"/>
    <w:p w14:paraId="2030F80D" w14:textId="77777777" w:rsidR="0038141F" w:rsidRDefault="0038141F"/>
    <w:p w14:paraId="11A8CE50" w14:textId="77777777" w:rsidR="0038141F" w:rsidRDefault="0038141F"/>
    <w:p w14:paraId="13FF8066" w14:textId="77777777" w:rsidR="0038141F" w:rsidRDefault="0038141F"/>
    <w:p w14:paraId="4BED7869" w14:textId="77777777" w:rsidR="0038141F" w:rsidRDefault="0038141F"/>
    <w:p w14:paraId="70312630" w14:textId="77777777" w:rsidR="0038141F" w:rsidRDefault="0038141F"/>
    <w:p w14:paraId="2892FBAC" w14:textId="77777777" w:rsidR="0038141F" w:rsidRDefault="0038141F"/>
    <w:p w14:paraId="29CDAF41" w14:textId="77777777" w:rsidR="0038141F" w:rsidRDefault="0038141F"/>
    <w:p w14:paraId="52C92C2D" w14:textId="77777777" w:rsidR="0038141F" w:rsidRDefault="0038141F"/>
    <w:p w14:paraId="0AB092D7" w14:textId="77777777" w:rsidR="0038141F" w:rsidRDefault="0038141F"/>
    <w:p w14:paraId="32FE0970" w14:textId="77777777" w:rsidR="0038141F" w:rsidRDefault="0038141F"/>
    <w:p w14:paraId="56BCE487" w14:textId="77777777" w:rsidR="0038141F" w:rsidRDefault="0038141F"/>
    <w:p w14:paraId="2797FCE4" w14:textId="77777777" w:rsidR="0038141F" w:rsidRDefault="0038141F"/>
    <w:p w14:paraId="0CCD753F" w14:textId="77777777" w:rsidR="0038141F" w:rsidRDefault="0038141F"/>
    <w:p w14:paraId="4117B120" w14:textId="77777777" w:rsidR="0038141F" w:rsidRDefault="0038141F"/>
    <w:p w14:paraId="44F2FE27" w14:textId="77777777" w:rsidR="0038141F" w:rsidRDefault="0038141F"/>
    <w:p w14:paraId="390CFCBA" w14:textId="77777777" w:rsidR="0038141F" w:rsidRDefault="0038141F"/>
    <w:p w14:paraId="42484E40" w14:textId="77777777" w:rsidR="0038141F" w:rsidRDefault="0038141F"/>
    <w:p w14:paraId="6AEECF8E" w14:textId="77777777" w:rsidR="0038141F" w:rsidRDefault="0038141F"/>
    <w:p w14:paraId="669D6069" w14:textId="77777777" w:rsidR="0038141F" w:rsidRDefault="0038141F"/>
    <w:p w14:paraId="3E8896A7" w14:textId="77777777" w:rsidR="0038141F" w:rsidRDefault="0038141F"/>
    <w:p w14:paraId="19085DD6" w14:textId="77777777" w:rsidR="0038141F" w:rsidRDefault="0038141F"/>
    <w:p w14:paraId="7104940F" w14:textId="77777777" w:rsidR="0038141F" w:rsidRDefault="0038141F"/>
    <w:p w14:paraId="57B101ED" w14:textId="77777777" w:rsidR="0038141F" w:rsidRDefault="0038141F"/>
    <w:p w14:paraId="3CA3D251" w14:textId="77777777" w:rsidR="0038141F" w:rsidRDefault="0038141F"/>
    <w:p w14:paraId="73C83282" w14:textId="77777777" w:rsidR="0038141F" w:rsidRDefault="0038141F"/>
    <w:p w14:paraId="62469132" w14:textId="77777777" w:rsidR="0038141F" w:rsidRPr="00BD618A" w:rsidRDefault="0038141F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36"/>
        <w:gridCol w:w="6303"/>
        <w:gridCol w:w="2880"/>
      </w:tblGrid>
      <w:tr w:rsidR="0038141F" w:rsidRPr="00BD618A" w14:paraId="02F9CA28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1A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7A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39E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  <w:r w:rsidRPr="00BD618A">
              <w:t>Приложение 7</w:t>
            </w:r>
          </w:p>
        </w:tc>
      </w:tr>
      <w:tr w:rsidR="0038141F" w:rsidRPr="00BD618A" w14:paraId="50743DC7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0A5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31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778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  <w:r w:rsidRPr="00BD618A">
              <w:t>Утвержден</w:t>
            </w:r>
          </w:p>
        </w:tc>
      </w:tr>
      <w:tr w:rsidR="0038141F" w:rsidRPr="00BD618A" w14:paraId="55930ECC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2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16A2D" w14:textId="134CECE4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  <w:r w:rsidRPr="00BD618A">
              <w:t xml:space="preserve"> </w:t>
            </w:r>
            <w:r w:rsidR="00BD618A">
              <w:t>решением Совета</w:t>
            </w:r>
            <w:r w:rsidRPr="00BD618A">
              <w:t xml:space="preserve"> Сайгинского сельского поселения</w:t>
            </w:r>
          </w:p>
        </w:tc>
      </w:tr>
      <w:tr w:rsidR="0038141F" w:rsidRPr="00BD618A" w14:paraId="4EC29FB7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8C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AAD2F" w14:textId="745E3856" w:rsidR="0038141F" w:rsidRPr="00BD618A" w:rsidRDefault="0065495B" w:rsidP="0038141F">
            <w:pPr>
              <w:widowControl/>
              <w:autoSpaceDE/>
              <w:autoSpaceDN/>
              <w:adjustRightInd/>
              <w:jc w:val="right"/>
            </w:pPr>
            <w:r w:rsidRPr="0065495B">
              <w:t>от 31.05.2023 г. №5</w:t>
            </w:r>
          </w:p>
        </w:tc>
      </w:tr>
      <w:tr w:rsidR="0038141F" w:rsidRPr="00BD618A" w14:paraId="7AC77707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F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9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7F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</w:tr>
      <w:tr w:rsidR="0038141F" w:rsidRPr="00BD618A" w14:paraId="780D35EC" w14:textId="77777777" w:rsidTr="0038141F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B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BD618A">
              <w:rPr>
                <w:rFonts w:ascii="Arial CYR" w:hAnsi="Arial CYR"/>
                <w:sz w:val="24"/>
                <w:szCs w:val="24"/>
              </w:rPr>
              <w:t>Отчет</w:t>
            </w:r>
          </w:p>
        </w:tc>
      </w:tr>
      <w:tr w:rsidR="0038141F" w:rsidRPr="00BD618A" w14:paraId="37244E1B" w14:textId="77777777" w:rsidTr="0038141F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F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 xml:space="preserve">об использовании средств </w:t>
            </w:r>
          </w:p>
        </w:tc>
      </w:tr>
      <w:tr w:rsidR="0038141F" w:rsidRPr="00BD618A" w14:paraId="3B10DB7D" w14:textId="77777777" w:rsidTr="0038141F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C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резервного фонда финансирования непредвиденных расходов</w:t>
            </w:r>
          </w:p>
        </w:tc>
      </w:tr>
      <w:tr w:rsidR="0038141F" w:rsidRPr="00BD618A" w14:paraId="5CA6DC46" w14:textId="77777777" w:rsidTr="0038141F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24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Администрации Сайгинского сельского поселения</w:t>
            </w:r>
          </w:p>
        </w:tc>
      </w:tr>
      <w:tr w:rsidR="0038141F" w:rsidRPr="00BD618A" w14:paraId="7F8281DC" w14:textId="77777777" w:rsidTr="0038141F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49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за 2022 год</w:t>
            </w:r>
          </w:p>
        </w:tc>
      </w:tr>
      <w:tr w:rsidR="0038141F" w:rsidRPr="00BD618A" w14:paraId="2B464746" w14:textId="77777777" w:rsidTr="0038141F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BC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2C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34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38141F" w:rsidRPr="00BD618A" w14:paraId="36F1F764" w14:textId="77777777" w:rsidTr="0038141F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D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2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Основные направления расходования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0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Сумма                         (тыс. руб.)</w:t>
            </w:r>
          </w:p>
        </w:tc>
      </w:tr>
      <w:tr w:rsidR="0038141F" w:rsidRPr="00BD618A" w14:paraId="519C3323" w14:textId="77777777" w:rsidTr="0038141F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8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E8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Утверждено по бюджету на 2022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6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50,0</w:t>
            </w:r>
          </w:p>
        </w:tc>
      </w:tr>
      <w:tr w:rsidR="0038141F" w:rsidRPr="00BD618A" w14:paraId="77A80D64" w14:textId="77777777" w:rsidTr="0038141F">
        <w:trPr>
          <w:trHeight w:val="3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53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E1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Выделено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4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50,0</w:t>
            </w:r>
          </w:p>
        </w:tc>
      </w:tr>
      <w:tr w:rsidR="0038141F" w:rsidRPr="00BD618A" w14:paraId="7E17488E" w14:textId="77777777" w:rsidTr="0038141F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9AB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27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7A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</w:tr>
      <w:tr w:rsidR="0038141F" w:rsidRPr="00BD618A" w14:paraId="478DB17D" w14:textId="77777777" w:rsidTr="0038141F">
        <w:trPr>
          <w:trHeight w:val="3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C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AB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Проведение смотра конкурса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7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25,0</w:t>
            </w:r>
          </w:p>
        </w:tc>
      </w:tr>
      <w:tr w:rsidR="0038141F" w:rsidRPr="00BD618A" w14:paraId="0533E540" w14:textId="77777777" w:rsidTr="0038141F">
        <w:trPr>
          <w:trHeight w:val="2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7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9B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Приобретение подарочных сувениров юбилярам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F5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5,0</w:t>
            </w:r>
          </w:p>
        </w:tc>
      </w:tr>
      <w:tr w:rsidR="0038141F" w:rsidRPr="00BD618A" w14:paraId="1A637233" w14:textId="77777777" w:rsidTr="0038141F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80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89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Празднование Дня Комара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B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15,0</w:t>
            </w:r>
          </w:p>
        </w:tc>
      </w:tr>
      <w:tr w:rsidR="0038141F" w:rsidRPr="00BD618A" w14:paraId="07CFC261" w14:textId="77777777" w:rsidTr="0038141F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E1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BF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Приобретение</w:t>
            </w:r>
            <w:r w:rsidRPr="00BD618A">
              <w:rPr>
                <w:rFonts w:asciiTheme="minorHAnsi" w:hAnsiTheme="minorHAnsi"/>
              </w:rPr>
              <w:t xml:space="preserve"> </w:t>
            </w:r>
            <w:r w:rsidRPr="00BD618A">
              <w:rPr>
                <w:rFonts w:ascii="Arial CYR" w:hAnsi="Arial CYR"/>
              </w:rPr>
              <w:t>материалов для новогоднего оформления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2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5,0</w:t>
            </w:r>
          </w:p>
        </w:tc>
      </w:tr>
      <w:tr w:rsidR="0038141F" w:rsidRPr="00BD618A" w14:paraId="3596C059" w14:textId="77777777" w:rsidTr="0038141F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0C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AD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Остаток средств на 31.12.2022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A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BD618A">
              <w:rPr>
                <w:rFonts w:ascii="Arial CYR" w:hAnsi="Arial CYR"/>
              </w:rPr>
              <w:t>0,0</w:t>
            </w:r>
          </w:p>
        </w:tc>
      </w:tr>
    </w:tbl>
    <w:p w14:paraId="735DD68B" w14:textId="77777777" w:rsidR="0038141F" w:rsidRPr="00BD618A" w:rsidRDefault="0038141F"/>
    <w:p w14:paraId="71FC85E2" w14:textId="77777777" w:rsidR="0038141F" w:rsidRPr="00BD618A" w:rsidRDefault="0038141F"/>
    <w:p w14:paraId="7FA924CF" w14:textId="77777777" w:rsidR="0038141F" w:rsidRDefault="0038141F"/>
    <w:p w14:paraId="16F62731" w14:textId="77777777" w:rsidR="0038141F" w:rsidRDefault="0038141F"/>
    <w:p w14:paraId="7C4A3E5E" w14:textId="77777777" w:rsidR="0038141F" w:rsidRDefault="0038141F"/>
    <w:p w14:paraId="4747857F" w14:textId="77777777" w:rsidR="0038141F" w:rsidRDefault="0038141F"/>
    <w:p w14:paraId="1DD941F7" w14:textId="77777777" w:rsidR="0038141F" w:rsidRDefault="0038141F"/>
    <w:p w14:paraId="32C458A1" w14:textId="77777777" w:rsidR="0038141F" w:rsidRDefault="0038141F"/>
    <w:p w14:paraId="3188DF4C" w14:textId="77777777" w:rsidR="0038141F" w:rsidRDefault="0038141F"/>
    <w:p w14:paraId="6AEB3309" w14:textId="77777777" w:rsidR="0038141F" w:rsidRDefault="0038141F"/>
    <w:p w14:paraId="5C11C499" w14:textId="77777777" w:rsidR="0038141F" w:rsidRDefault="0038141F"/>
    <w:p w14:paraId="30B003D0" w14:textId="77777777" w:rsidR="0038141F" w:rsidRDefault="0038141F"/>
    <w:p w14:paraId="6B8F216B" w14:textId="77777777" w:rsidR="0038141F" w:rsidRDefault="0038141F"/>
    <w:p w14:paraId="6D02046C" w14:textId="77777777" w:rsidR="0038141F" w:rsidRDefault="0038141F"/>
    <w:p w14:paraId="01709B80" w14:textId="77777777" w:rsidR="0038141F" w:rsidRDefault="0038141F"/>
    <w:p w14:paraId="580A1F24" w14:textId="77777777" w:rsidR="0038141F" w:rsidRDefault="0038141F"/>
    <w:p w14:paraId="17599747" w14:textId="77777777" w:rsidR="0038141F" w:rsidRDefault="0038141F"/>
    <w:p w14:paraId="630D2CA6" w14:textId="77777777" w:rsidR="0038141F" w:rsidRDefault="0038141F"/>
    <w:p w14:paraId="0B76BC71" w14:textId="77777777" w:rsidR="0038141F" w:rsidRDefault="0038141F"/>
    <w:p w14:paraId="6527F03F" w14:textId="77777777" w:rsidR="0038141F" w:rsidRDefault="0038141F"/>
    <w:p w14:paraId="48389FBD" w14:textId="77777777" w:rsidR="0038141F" w:rsidRDefault="0038141F"/>
    <w:p w14:paraId="3F55035B" w14:textId="77777777" w:rsidR="0038141F" w:rsidRDefault="0038141F"/>
    <w:p w14:paraId="3B6E90E7" w14:textId="77777777" w:rsidR="0038141F" w:rsidRDefault="0038141F"/>
    <w:p w14:paraId="1BB9B567" w14:textId="77777777" w:rsidR="0038141F" w:rsidRDefault="0038141F"/>
    <w:p w14:paraId="3E70EED5" w14:textId="77777777" w:rsidR="0038141F" w:rsidRDefault="0038141F"/>
    <w:p w14:paraId="0D8746FC" w14:textId="77777777" w:rsidR="0038141F" w:rsidRDefault="0038141F"/>
    <w:p w14:paraId="19BAF0B7" w14:textId="77777777" w:rsidR="0038141F" w:rsidRDefault="0038141F"/>
    <w:p w14:paraId="33B154AE" w14:textId="77777777" w:rsidR="0038141F" w:rsidRDefault="0038141F"/>
    <w:p w14:paraId="350A5387" w14:textId="77777777" w:rsidR="0038141F" w:rsidRDefault="0038141F"/>
    <w:p w14:paraId="68334459" w14:textId="77777777" w:rsidR="0038141F" w:rsidRDefault="0038141F"/>
    <w:p w14:paraId="11D1F02A" w14:textId="77777777" w:rsidR="0038141F" w:rsidRDefault="0038141F"/>
    <w:p w14:paraId="3DF728F7" w14:textId="77777777" w:rsidR="0038141F" w:rsidRDefault="0038141F"/>
    <w:p w14:paraId="4DEB5DED" w14:textId="77777777" w:rsidR="0038141F" w:rsidRDefault="0038141F"/>
    <w:p w14:paraId="597F30E7" w14:textId="06B1719A" w:rsidR="0038141F" w:rsidRDefault="0038141F"/>
    <w:p w14:paraId="605FD2EC" w14:textId="77777777" w:rsidR="00BD618A" w:rsidRDefault="00BD618A"/>
    <w:tbl>
      <w:tblPr>
        <w:tblW w:w="101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700"/>
        <w:gridCol w:w="697"/>
        <w:gridCol w:w="1316"/>
        <w:gridCol w:w="516"/>
        <w:gridCol w:w="1076"/>
        <w:gridCol w:w="940"/>
        <w:gridCol w:w="1164"/>
      </w:tblGrid>
      <w:tr w:rsidR="0038141F" w:rsidRPr="00BD618A" w14:paraId="2F66A2CD" w14:textId="77777777" w:rsidTr="00BD618A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5A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bookmarkStart w:id="1" w:name="RANGE!A1:J503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52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96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4C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E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  <w:r w:rsidRPr="00BD618A">
              <w:t>Приложение 8</w:t>
            </w:r>
          </w:p>
        </w:tc>
      </w:tr>
      <w:tr w:rsidR="0038141F" w:rsidRPr="00BD618A" w14:paraId="6C0C0FCB" w14:textId="77777777" w:rsidTr="00BD618A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AE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8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B1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A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BE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58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83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5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</w:pPr>
            <w:r w:rsidRPr="00BD618A">
              <w:t>Утвержден</w:t>
            </w:r>
          </w:p>
        </w:tc>
      </w:tr>
      <w:tr w:rsidR="0038141F" w:rsidRPr="00BD618A" w14:paraId="56A0C1D6" w14:textId="77777777" w:rsidTr="00BD618A">
        <w:trPr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CC85" w14:textId="67ECE60E" w:rsidR="0038141F" w:rsidRPr="00BD618A" w:rsidRDefault="0065495B" w:rsidP="0038141F">
            <w:pPr>
              <w:widowControl/>
              <w:autoSpaceDE/>
              <w:autoSpaceDN/>
              <w:adjustRightInd/>
              <w:jc w:val="right"/>
            </w:pPr>
            <w:r>
              <w:t>р</w:t>
            </w:r>
            <w:bookmarkStart w:id="2" w:name="_GoBack"/>
            <w:bookmarkEnd w:id="2"/>
            <w:r w:rsidR="0038141F" w:rsidRPr="00BD618A">
              <w:t>ешением Совета Сайгинского сельского поселения</w:t>
            </w:r>
          </w:p>
        </w:tc>
      </w:tr>
      <w:tr w:rsidR="0038141F" w:rsidRPr="00BD618A" w14:paraId="5A77C65B" w14:textId="77777777" w:rsidTr="00BD618A">
        <w:trPr>
          <w:trHeight w:val="240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91F6F" w14:textId="71D18122" w:rsidR="0038141F" w:rsidRPr="00BD618A" w:rsidRDefault="0065495B" w:rsidP="0038141F">
            <w:pPr>
              <w:widowControl/>
              <w:autoSpaceDE/>
              <w:autoSpaceDN/>
              <w:adjustRightInd/>
              <w:jc w:val="right"/>
            </w:pPr>
            <w:r w:rsidRPr="0065495B">
              <w:t>от 31.05.2023 г. №5</w:t>
            </w:r>
          </w:p>
        </w:tc>
      </w:tr>
      <w:tr w:rsidR="0038141F" w:rsidRPr="00BD618A" w14:paraId="12BC3C3A" w14:textId="77777777" w:rsidTr="00BD618A">
        <w:trPr>
          <w:trHeight w:val="1215"/>
        </w:trPr>
        <w:tc>
          <w:tcPr>
            <w:tcW w:w="101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173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  местного бюджета за 2022 год        </w:t>
            </w:r>
          </w:p>
        </w:tc>
      </w:tr>
      <w:tr w:rsidR="0038141F" w:rsidRPr="00BD618A" w14:paraId="1B84CA0A" w14:textId="77777777" w:rsidTr="00BD618A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5F44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DE59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Мин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20B54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РзПР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D7251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B66A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25475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План 2022 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2F2F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Исполнено за 2022  год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42BE2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38141F" w:rsidRPr="00BD618A" w14:paraId="4C2148FC" w14:textId="77777777" w:rsidTr="00BD618A">
        <w:trPr>
          <w:trHeight w:val="480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14:paraId="5047912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14:paraId="6497DA1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  <w:hideMark/>
          </w:tcPr>
          <w:p w14:paraId="309646D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  <w:hideMark/>
          </w:tcPr>
          <w:p w14:paraId="1027D56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332DEE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14:paraId="319F3CB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44E9BDD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  <w:hideMark/>
          </w:tcPr>
          <w:p w14:paraId="56245D6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38141F" w:rsidRPr="00BD618A" w14:paraId="7FC7752A" w14:textId="77777777" w:rsidTr="00BD618A">
        <w:trPr>
          <w:trHeight w:val="255"/>
        </w:trPr>
        <w:tc>
          <w:tcPr>
            <w:tcW w:w="3701" w:type="dxa"/>
            <w:shd w:val="clear" w:color="auto" w:fill="auto"/>
            <w:vAlign w:val="center"/>
            <w:hideMark/>
          </w:tcPr>
          <w:p w14:paraId="33F9C75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60F5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AE5F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69C93C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FDF29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3EF0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11955,5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AF16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11793,0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4071BE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98,6%</w:t>
            </w:r>
          </w:p>
        </w:tc>
      </w:tr>
      <w:tr w:rsidR="0038141F" w:rsidRPr="00BD618A" w14:paraId="052B1A16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14:paraId="21E6C83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9AC41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605F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D3C62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08D616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DEAF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4960,7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F89C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4954,4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BA35C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99,9%</w:t>
            </w:r>
          </w:p>
        </w:tc>
      </w:tr>
      <w:tr w:rsidR="0038141F" w:rsidRPr="00BD618A" w14:paraId="2A66E902" w14:textId="77777777" w:rsidTr="00BD618A">
        <w:trPr>
          <w:trHeight w:val="585"/>
        </w:trPr>
        <w:tc>
          <w:tcPr>
            <w:tcW w:w="3701" w:type="dxa"/>
            <w:shd w:val="clear" w:color="auto" w:fill="auto"/>
            <w:vAlign w:val="bottom"/>
            <w:hideMark/>
          </w:tcPr>
          <w:p w14:paraId="61945EA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BD618A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005A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CA5698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CE90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F7910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26C67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3C9A0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90F48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6473340" w14:textId="77777777" w:rsidTr="00BD618A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4905C3D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3738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85D3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2238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AE5EFD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22DCE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5E09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1053,1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CAEBA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F240381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14:paraId="04860DF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D2B6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FA71A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89D874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E5AC23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AD9D6F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2191FB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8E39DA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DF8FF87" w14:textId="77777777" w:rsidTr="00BD618A">
        <w:trPr>
          <w:trHeight w:val="435"/>
        </w:trPr>
        <w:tc>
          <w:tcPr>
            <w:tcW w:w="3701" w:type="dxa"/>
            <w:shd w:val="clear" w:color="auto" w:fill="auto"/>
            <w:vAlign w:val="center"/>
            <w:hideMark/>
          </w:tcPr>
          <w:p w14:paraId="23A7650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DB66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6E7F1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B2396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F5B9B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859C30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69CDA0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A655E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8A0A15D" w14:textId="77777777" w:rsidTr="00BD618A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746F90C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11AE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57DC6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1AED9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BD1158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F3405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237,6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9D086C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FCF8EA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D6527E2" w14:textId="77777777" w:rsidTr="00BD618A">
        <w:trPr>
          <w:trHeight w:val="855"/>
        </w:trPr>
        <w:tc>
          <w:tcPr>
            <w:tcW w:w="3701" w:type="dxa"/>
            <w:shd w:val="clear" w:color="auto" w:fill="auto"/>
            <w:vAlign w:val="bottom"/>
            <w:hideMark/>
          </w:tcPr>
          <w:p w14:paraId="255B610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A50C4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D4BA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F0E4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A6B793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15D63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C724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AC61D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38141F" w:rsidRPr="00BD618A" w14:paraId="18A6DEC7" w14:textId="77777777" w:rsidTr="00BD618A">
        <w:trPr>
          <w:trHeight w:val="765"/>
        </w:trPr>
        <w:tc>
          <w:tcPr>
            <w:tcW w:w="3701" w:type="dxa"/>
            <w:shd w:val="clear" w:color="auto" w:fill="auto"/>
            <w:vAlign w:val="bottom"/>
            <w:hideMark/>
          </w:tcPr>
          <w:p w14:paraId="0CB7F826" w14:textId="2735357A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="00BD618A" w:rsidRPr="00BD618A">
              <w:t>Федерации и</w:t>
            </w:r>
            <w:r w:rsidRPr="00BD618A">
              <w:t xml:space="preserve">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B784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67B8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D109BB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131A1E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1C00A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516D7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FE253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38141F" w:rsidRPr="00BD618A" w14:paraId="2AD29069" w14:textId="77777777" w:rsidTr="00BD618A">
        <w:trPr>
          <w:trHeight w:val="330"/>
        </w:trPr>
        <w:tc>
          <w:tcPr>
            <w:tcW w:w="3701" w:type="dxa"/>
            <w:shd w:val="clear" w:color="auto" w:fill="auto"/>
            <w:vAlign w:val="bottom"/>
            <w:hideMark/>
          </w:tcPr>
          <w:p w14:paraId="54BD46E4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55876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3917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15967E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DF4B9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6C0C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3418,3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1FD0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3412,0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B8E3D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99,8%</w:t>
            </w:r>
          </w:p>
        </w:tc>
      </w:tr>
      <w:tr w:rsidR="0038141F" w:rsidRPr="00BD618A" w14:paraId="47C68D15" w14:textId="77777777" w:rsidTr="00BD618A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14:paraId="6AFAD30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7E86F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80B85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D0C361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88406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C0C20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2050,0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3B2E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2050,0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1662C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20F4A3C" w14:textId="77777777" w:rsidTr="00BD618A">
        <w:trPr>
          <w:trHeight w:val="330"/>
        </w:trPr>
        <w:tc>
          <w:tcPr>
            <w:tcW w:w="3701" w:type="dxa"/>
            <w:shd w:val="clear" w:color="auto" w:fill="auto"/>
            <w:vAlign w:val="center"/>
            <w:hideMark/>
          </w:tcPr>
          <w:p w14:paraId="271F434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641E1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E3D7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BD17C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EA484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87E8A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817F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7F376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F73F3DF" w14:textId="77777777" w:rsidTr="00BD618A">
        <w:trPr>
          <w:trHeight w:val="495"/>
        </w:trPr>
        <w:tc>
          <w:tcPr>
            <w:tcW w:w="3701" w:type="dxa"/>
            <w:shd w:val="clear" w:color="auto" w:fill="auto"/>
            <w:vAlign w:val="center"/>
            <w:hideMark/>
          </w:tcPr>
          <w:p w14:paraId="0F9FB1D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7681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94CA03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AB9E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1F6D3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513C0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614,1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CDD9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614,1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1164C2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C59BE61" w14:textId="77777777" w:rsidTr="00BD618A">
        <w:trPr>
          <w:trHeight w:val="495"/>
        </w:trPr>
        <w:tc>
          <w:tcPr>
            <w:tcW w:w="3701" w:type="dxa"/>
            <w:shd w:val="clear" w:color="auto" w:fill="auto"/>
            <w:vAlign w:val="center"/>
            <w:hideMark/>
          </w:tcPr>
          <w:p w14:paraId="0E5F6FF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57ABF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6D6DB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516BB8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4241C4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85DB6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412,6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2FE74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406,3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EC87C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98,5%</w:t>
            </w:r>
          </w:p>
        </w:tc>
      </w:tr>
      <w:tr w:rsidR="0038141F" w:rsidRPr="00BD618A" w14:paraId="14FC4933" w14:textId="77777777" w:rsidTr="00BD618A">
        <w:trPr>
          <w:trHeight w:val="420"/>
        </w:trPr>
        <w:tc>
          <w:tcPr>
            <w:tcW w:w="3701" w:type="dxa"/>
            <w:shd w:val="clear" w:color="auto" w:fill="auto"/>
            <w:vAlign w:val="center"/>
            <w:hideMark/>
          </w:tcPr>
          <w:p w14:paraId="19E98135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0E8C5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2BE2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19334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74559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78CBA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308,6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28E9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308,6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79B89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E0E4B73" w14:textId="77777777" w:rsidTr="00BD618A">
        <w:trPr>
          <w:trHeight w:val="405"/>
        </w:trPr>
        <w:tc>
          <w:tcPr>
            <w:tcW w:w="3701" w:type="dxa"/>
            <w:shd w:val="clear" w:color="auto" w:fill="auto"/>
            <w:vAlign w:val="center"/>
            <w:hideMark/>
          </w:tcPr>
          <w:p w14:paraId="2D90DD3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83E0A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4E0D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462453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906A9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FA613A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4CAD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D618A">
              <w:rPr>
                <w:sz w:val="18"/>
                <w:szCs w:val="18"/>
              </w:rPr>
              <w:t>3,1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5B4A4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C779597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55713B9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 xml:space="preserve">Уплата иных платежей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07EE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4C7B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428AF0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7CFD8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AD524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3AB22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DD26B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2340513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2B2B21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6746A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0EE3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327E29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C2BFE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C5460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1C222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F581B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60B67BC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00B3952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и референдумов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6E339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2BDFE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DE0EC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8CACE2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54119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3318F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84,6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6513F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66FB110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E97737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Глав городского, сельских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35396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E70A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99C7F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3D6D5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D1808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3BC9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BAF12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5854CBF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05E86DC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C869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88DC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46E5F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94BB8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DF222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2E34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EB0F3C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D6E1654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5DE165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0C41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453D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C5FA8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CDA97A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F8FF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64C71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C358CF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B392CC3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35B879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6E1F2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0ADC6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5A40F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0030000030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1FB87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86E6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491D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AED433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284EA61" w14:textId="77777777" w:rsidTr="00BD618A">
        <w:trPr>
          <w:trHeight w:val="405"/>
        </w:trPr>
        <w:tc>
          <w:tcPr>
            <w:tcW w:w="3701" w:type="dxa"/>
            <w:shd w:val="clear" w:color="auto" w:fill="auto"/>
            <w:vAlign w:val="center"/>
            <w:hideMark/>
          </w:tcPr>
          <w:p w14:paraId="3B77181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E52A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C9FA7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3F1EE8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3594D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F5424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2FD6A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EF32FF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30C53524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7020738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FD48F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E5828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1CE2C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D7AA82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90F9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C6DC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901451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09DFBA9B" w14:textId="77777777" w:rsidTr="00BD618A">
        <w:trPr>
          <w:trHeight w:val="405"/>
        </w:trPr>
        <w:tc>
          <w:tcPr>
            <w:tcW w:w="3701" w:type="dxa"/>
            <w:shd w:val="clear" w:color="auto" w:fill="auto"/>
            <w:vAlign w:val="center"/>
            <w:hideMark/>
          </w:tcPr>
          <w:p w14:paraId="1894641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D1BC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C2705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1C17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0D02C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50DF2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8D75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7D4CD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6F165971" w14:textId="77777777" w:rsidTr="00BD618A">
        <w:trPr>
          <w:trHeight w:val="495"/>
        </w:trPr>
        <w:tc>
          <w:tcPr>
            <w:tcW w:w="3701" w:type="dxa"/>
            <w:shd w:val="clear" w:color="auto" w:fill="auto"/>
            <w:vAlign w:val="center"/>
            <w:hideMark/>
          </w:tcPr>
          <w:p w14:paraId="67067EE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3E39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12782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D0D2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D171A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870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677C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2E53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F59477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323201C6" w14:textId="77777777" w:rsidTr="00BD618A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14:paraId="4772486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4F5C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95A0A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4067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1DB14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ACEF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404,7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7750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404,7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9677C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A450E86" w14:textId="77777777" w:rsidTr="00BD618A">
        <w:trPr>
          <w:trHeight w:val="435"/>
        </w:trPr>
        <w:tc>
          <w:tcPr>
            <w:tcW w:w="3701" w:type="dxa"/>
            <w:shd w:val="clear" w:color="auto" w:fill="auto"/>
            <w:vAlign w:val="center"/>
            <w:hideMark/>
          </w:tcPr>
          <w:p w14:paraId="437ACDF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3B553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400C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83D79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95AD3F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81E9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E3928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B79C9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9406ACE" w14:textId="77777777" w:rsidTr="00BD618A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14:paraId="564AFAB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80A4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441A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6BE2FA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9364C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32AA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BFAD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96816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A50661C" w14:textId="77777777" w:rsidTr="00BD618A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14:paraId="274E25B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08F4B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EA1865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5AAD04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50521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E56F1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E4E1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3BE65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493D65E" w14:textId="77777777" w:rsidTr="00BD618A">
        <w:trPr>
          <w:trHeight w:val="600"/>
        </w:trPr>
        <w:tc>
          <w:tcPr>
            <w:tcW w:w="3701" w:type="dxa"/>
            <w:shd w:val="clear" w:color="auto" w:fill="auto"/>
            <w:vAlign w:val="center"/>
            <w:hideMark/>
          </w:tcPr>
          <w:p w14:paraId="696A111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1EA62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D8F73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591CD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586A33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3123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3BB0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5E1DA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4302E4F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4693C39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C26F5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36120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05E83F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4F86F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DB194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224,7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565C2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224,7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BE110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9E92D54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776D8A2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58F0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F102B1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A5290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C7531E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7095E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D72124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C33CA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20C189A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017CF42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AED00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6FC3A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CB105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E2A8B3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12C9AC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3967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32,6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03DE8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1A18FED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6518956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275E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04E86A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8FE44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E3508B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9CA35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192,1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33C7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192,1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C778E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36A52A2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2E1B340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A74A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0ECAB0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2699E3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8E7245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6A98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277BB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6609CC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EA243DC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30F0E55F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9C43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9C920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F4DAA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37565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B0A88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3D78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649F7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EF6B792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2212097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0108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7B29E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A7E6AA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ECE62A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ABA6A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24B2B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CE958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2FC5203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49ED252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B7C7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A63B9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E033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A2F37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61CA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95B8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4DE66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A340E41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34E31D8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F06EC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D5AA1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8EC30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7FDD17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59F72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6C92F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54E5C3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67CD938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14:paraId="3A13CBE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Национальная оборона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48118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791307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FBDB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410766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9BAC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403A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40532D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A72D3E1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14:paraId="0EA6152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85806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09B10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E578C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957C0A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87071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279BD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B92D1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CC48953" w14:textId="77777777" w:rsidTr="00BD618A">
        <w:trPr>
          <w:trHeight w:val="795"/>
        </w:trPr>
        <w:tc>
          <w:tcPr>
            <w:tcW w:w="3701" w:type="dxa"/>
            <w:shd w:val="clear" w:color="auto" w:fill="auto"/>
            <w:vAlign w:val="center"/>
            <w:hideMark/>
          </w:tcPr>
          <w:p w14:paraId="42371EB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A2A4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7C88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598E08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4EACD3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CFDB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1CD9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8CD73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382A762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4AD524C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F172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2C0F63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FB2F58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F80EE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4DEE7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C172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04789E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D31CFC1" w14:textId="77777777" w:rsidTr="00BD618A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BC3795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1267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0942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452D3D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89483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74047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DCA1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822E18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FEC5E3E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5AFBFA4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BE37F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F769A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4115C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903DE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7D533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EE1A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187,6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7890E0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D90544D" w14:textId="77777777" w:rsidTr="00BD618A">
        <w:trPr>
          <w:trHeight w:val="555"/>
        </w:trPr>
        <w:tc>
          <w:tcPr>
            <w:tcW w:w="3701" w:type="dxa"/>
            <w:shd w:val="clear" w:color="auto" w:fill="auto"/>
            <w:vAlign w:val="center"/>
            <w:hideMark/>
          </w:tcPr>
          <w:p w14:paraId="79E8245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C8450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0CE2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05660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CC051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906A7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53F82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36465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D6C233D" w14:textId="77777777" w:rsidTr="00BD618A">
        <w:trPr>
          <w:trHeight w:val="735"/>
        </w:trPr>
        <w:tc>
          <w:tcPr>
            <w:tcW w:w="3701" w:type="dxa"/>
            <w:shd w:val="clear" w:color="auto" w:fill="auto"/>
            <w:vAlign w:val="center"/>
            <w:hideMark/>
          </w:tcPr>
          <w:p w14:paraId="24FF19C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8D321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C8C3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9140D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15E03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EA751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41,9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3FDD8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41,9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C636D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CF0800B" w14:textId="77777777" w:rsidTr="00BD618A">
        <w:trPr>
          <w:trHeight w:val="585"/>
        </w:trPr>
        <w:tc>
          <w:tcPr>
            <w:tcW w:w="3701" w:type="dxa"/>
            <w:shd w:val="clear" w:color="auto" w:fill="auto"/>
            <w:vAlign w:val="center"/>
            <w:hideMark/>
          </w:tcPr>
          <w:p w14:paraId="589091E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3B4F3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75A150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5E625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9415B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B4D35C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C156C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D01E6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776E69A" w14:textId="77777777" w:rsidTr="00BD618A">
        <w:trPr>
          <w:trHeight w:val="390"/>
        </w:trPr>
        <w:tc>
          <w:tcPr>
            <w:tcW w:w="3701" w:type="dxa"/>
            <w:shd w:val="clear" w:color="auto" w:fill="auto"/>
            <w:vAlign w:val="bottom"/>
            <w:hideMark/>
          </w:tcPr>
          <w:p w14:paraId="516CE72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EDD0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37653D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D7C581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64B7E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2DF9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D8F1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4AEF8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826BE37" w14:textId="77777777" w:rsidTr="00BD618A">
        <w:trPr>
          <w:trHeight w:val="690"/>
        </w:trPr>
        <w:tc>
          <w:tcPr>
            <w:tcW w:w="3701" w:type="dxa"/>
            <w:shd w:val="clear" w:color="auto" w:fill="auto"/>
            <w:vAlign w:val="bottom"/>
            <w:hideMark/>
          </w:tcPr>
          <w:p w14:paraId="177967A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89627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93DE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BC67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9EDEE8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E4DC4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E285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A21A79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1412587" w14:textId="77777777" w:rsidTr="00BD618A">
        <w:trPr>
          <w:trHeight w:val="390"/>
        </w:trPr>
        <w:tc>
          <w:tcPr>
            <w:tcW w:w="3701" w:type="dxa"/>
            <w:shd w:val="clear" w:color="auto" w:fill="auto"/>
            <w:vAlign w:val="bottom"/>
            <w:hideMark/>
          </w:tcPr>
          <w:p w14:paraId="015C421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Реализация иных функций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6014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FFD13B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E9F83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CE370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5267D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66EE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D13D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964E5AF" w14:textId="77777777" w:rsidTr="00BD618A">
        <w:trPr>
          <w:trHeight w:val="390"/>
        </w:trPr>
        <w:tc>
          <w:tcPr>
            <w:tcW w:w="3701" w:type="dxa"/>
            <w:shd w:val="clear" w:color="auto" w:fill="auto"/>
            <w:vAlign w:val="bottom"/>
            <w:hideMark/>
          </w:tcPr>
          <w:p w14:paraId="6B499EF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64F59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62ED68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DE8109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AD1803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2FC41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81D26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872DBB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E8491D5" w14:textId="77777777" w:rsidTr="00BD618A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14:paraId="3ECC465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B424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F547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6BB86F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334AE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23EE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895A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86610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CFFCB7C" w14:textId="77777777" w:rsidTr="00BD618A">
        <w:trPr>
          <w:trHeight w:val="390"/>
        </w:trPr>
        <w:tc>
          <w:tcPr>
            <w:tcW w:w="3701" w:type="dxa"/>
            <w:shd w:val="clear" w:color="auto" w:fill="auto"/>
            <w:vAlign w:val="bottom"/>
            <w:hideMark/>
          </w:tcPr>
          <w:p w14:paraId="1EDB70C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8302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402B6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73042D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0090300050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1811A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DEDB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9C6C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C05FE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086E2EC" w14:textId="77777777" w:rsidTr="00BD618A">
        <w:trPr>
          <w:trHeight w:val="555"/>
        </w:trPr>
        <w:tc>
          <w:tcPr>
            <w:tcW w:w="3701" w:type="dxa"/>
            <w:shd w:val="clear" w:color="auto" w:fill="auto"/>
            <w:vAlign w:val="bottom"/>
            <w:hideMark/>
          </w:tcPr>
          <w:p w14:paraId="6C2E2CF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80B0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E0734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57876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960D5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E6A1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2072,2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D5A0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1916,0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27368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92,5%</w:t>
            </w:r>
          </w:p>
        </w:tc>
      </w:tr>
      <w:tr w:rsidR="0038141F" w:rsidRPr="00BD618A" w14:paraId="17AA84FD" w14:textId="77777777" w:rsidTr="00BD618A">
        <w:trPr>
          <w:trHeight w:val="240"/>
        </w:trPr>
        <w:tc>
          <w:tcPr>
            <w:tcW w:w="3701" w:type="dxa"/>
            <w:shd w:val="clear" w:color="auto" w:fill="auto"/>
            <w:vAlign w:val="bottom"/>
            <w:hideMark/>
          </w:tcPr>
          <w:p w14:paraId="41BC48A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Дорожное хозяйство(дорожные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3C35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DBE7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645637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F06AF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8C07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1996,2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1727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1916,0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C53D8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96,0%</w:t>
            </w:r>
          </w:p>
        </w:tc>
      </w:tr>
      <w:tr w:rsidR="0038141F" w:rsidRPr="00BD618A" w14:paraId="760BECB7" w14:textId="77777777" w:rsidTr="00BD618A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14:paraId="03BC91F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39539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4919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6CEC3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6AF705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375C2C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BEFC5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4E3E66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38141F" w:rsidRPr="00BD618A" w14:paraId="0E3F6B2A" w14:textId="77777777" w:rsidTr="00BD618A">
        <w:trPr>
          <w:trHeight w:val="1530"/>
        </w:trPr>
        <w:tc>
          <w:tcPr>
            <w:tcW w:w="3701" w:type="dxa"/>
            <w:shd w:val="clear" w:color="auto" w:fill="auto"/>
            <w:vAlign w:val="center"/>
            <w:hideMark/>
          </w:tcPr>
          <w:p w14:paraId="428511C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06FA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D3FE9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3DB4AD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ED3CF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EDA01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C65C5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74572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38141F" w:rsidRPr="00BD618A" w14:paraId="17F5A99A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31FEE6A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E3579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A3AA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7CFB8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6E216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A7665E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882,1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30C1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801,9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88EC3A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90,9%</w:t>
            </w:r>
          </w:p>
        </w:tc>
      </w:tr>
      <w:tr w:rsidR="0038141F" w:rsidRPr="00BD618A" w14:paraId="677A9ECC" w14:textId="77777777" w:rsidTr="00BD618A">
        <w:trPr>
          <w:trHeight w:val="375"/>
        </w:trPr>
        <w:tc>
          <w:tcPr>
            <w:tcW w:w="3701" w:type="dxa"/>
            <w:shd w:val="clear" w:color="auto" w:fill="auto"/>
            <w:vAlign w:val="center"/>
            <w:hideMark/>
          </w:tcPr>
          <w:p w14:paraId="4678463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29D0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2D740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4CA3F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DF16D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20E4C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9A553E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69183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2006A2E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662AE8F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37A1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31C8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CD65B9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684C1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DFB03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1B868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A89C2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2522AC3" w14:textId="77777777" w:rsidTr="00BD618A">
        <w:trPr>
          <w:trHeight w:val="1395"/>
        </w:trPr>
        <w:tc>
          <w:tcPr>
            <w:tcW w:w="3701" w:type="dxa"/>
            <w:shd w:val="clear" w:color="auto" w:fill="auto"/>
            <w:vAlign w:val="center"/>
            <w:hideMark/>
          </w:tcPr>
          <w:p w14:paraId="14F6564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58CD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ECF28B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C5AEB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6F806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40EC5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C13F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B1F0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11999A3" w14:textId="77777777" w:rsidTr="00BD618A">
        <w:trPr>
          <w:trHeight w:val="14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53F5C2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BFDBF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65DC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7CB27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7AE93A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F6344B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50BC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A635DF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3DB84791" w14:textId="77777777" w:rsidTr="00BD618A">
        <w:trPr>
          <w:trHeight w:val="36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E27DD2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5CF4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28DE3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9E22A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49536B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B61C16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04691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E54FE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38141F" w:rsidRPr="00BD618A" w14:paraId="027DAAB4" w14:textId="77777777" w:rsidTr="00BD618A">
        <w:trPr>
          <w:trHeight w:val="33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19E558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Муниципальные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44CD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498FC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C0A8E3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BFE817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DB96F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DF831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58F38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38141F" w:rsidRPr="00BD618A" w14:paraId="5AAC1300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bottom"/>
            <w:hideMark/>
          </w:tcPr>
          <w:p w14:paraId="2A0A5FC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Муниципальная программа "Устойчивое развитие сельских территорий Верхнекетского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0A465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38722A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480558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A5EE7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5D3B0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25F3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BF615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38141F" w:rsidRPr="00BD618A" w14:paraId="0FB56C7A" w14:textId="77777777" w:rsidTr="00BD618A">
        <w:trPr>
          <w:trHeight w:val="480"/>
        </w:trPr>
        <w:tc>
          <w:tcPr>
            <w:tcW w:w="3701" w:type="dxa"/>
            <w:shd w:val="clear" w:color="auto" w:fill="auto"/>
            <w:vAlign w:val="center"/>
            <w:hideMark/>
          </w:tcPr>
          <w:p w14:paraId="1661DB37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>Внесение изменений в генеральные планы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239C4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82E4A3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2E13F2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641611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5375F1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48C3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A851CF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0,0%</w:t>
            </w:r>
          </w:p>
        </w:tc>
      </w:tr>
      <w:tr w:rsidR="0038141F" w:rsidRPr="00BD618A" w14:paraId="554F0481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center"/>
            <w:hideMark/>
          </w:tcPr>
          <w:p w14:paraId="3E0F4D00" w14:textId="77777777" w:rsidR="0038141F" w:rsidRPr="00BD618A" w:rsidRDefault="0038141F" w:rsidP="0038141F">
            <w:pPr>
              <w:widowControl/>
              <w:autoSpaceDE/>
              <w:autoSpaceDN/>
              <w:adjustRightInd/>
            </w:pPr>
            <w:r w:rsidRPr="00BD618A">
              <w:t>Жилищное-коммунальное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09DA2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0407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2915B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D8205A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20636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4361,0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91A6E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4361,0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FBBDE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E95EA71" w14:textId="77777777" w:rsidTr="00BD618A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14:paraId="536CBDD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DBB36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21CEC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AE72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16C1B3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5D61C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7CE3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A3998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E37E3CB" w14:textId="77777777" w:rsidTr="00BD618A">
        <w:trPr>
          <w:trHeight w:val="390"/>
        </w:trPr>
        <w:tc>
          <w:tcPr>
            <w:tcW w:w="3701" w:type="dxa"/>
            <w:shd w:val="clear" w:color="auto" w:fill="auto"/>
            <w:vAlign w:val="center"/>
            <w:hideMark/>
          </w:tcPr>
          <w:p w14:paraId="384FCAA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1EBEE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E8DF0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64561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EB828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A0251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F341F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307,8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03577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19F387D" w14:textId="77777777" w:rsidTr="00BD618A">
        <w:trPr>
          <w:trHeight w:val="735"/>
        </w:trPr>
        <w:tc>
          <w:tcPr>
            <w:tcW w:w="3701" w:type="dxa"/>
            <w:shd w:val="clear" w:color="auto" w:fill="auto"/>
            <w:vAlign w:val="center"/>
            <w:hideMark/>
          </w:tcPr>
          <w:p w14:paraId="112AA37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CEA3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162CB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61D26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75ECA8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A8D26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FFDF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A20A6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9E135DF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446E6A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0B8D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38ADE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E740BB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4F38B4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E3239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E6B4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253,4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8AAC1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DF96E7E" w14:textId="77777777" w:rsidTr="00BD618A">
        <w:trPr>
          <w:trHeight w:val="480"/>
        </w:trPr>
        <w:tc>
          <w:tcPr>
            <w:tcW w:w="3701" w:type="dxa"/>
            <w:shd w:val="clear" w:color="auto" w:fill="auto"/>
            <w:vAlign w:val="center"/>
            <w:hideMark/>
          </w:tcPr>
          <w:p w14:paraId="3FDC648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08A7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80B85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D14BE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FE1EC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939AA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44D35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115D78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B8C221F" w14:textId="77777777" w:rsidTr="00BD618A">
        <w:trPr>
          <w:trHeight w:val="450"/>
        </w:trPr>
        <w:tc>
          <w:tcPr>
            <w:tcW w:w="3701" w:type="dxa"/>
            <w:shd w:val="clear" w:color="auto" w:fill="auto"/>
            <w:vAlign w:val="center"/>
            <w:hideMark/>
          </w:tcPr>
          <w:p w14:paraId="2510B09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5272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11EBE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49342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05BA2B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7EBE1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506B2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32C74D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CAABC01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bottom"/>
            <w:hideMark/>
          </w:tcPr>
          <w:p w14:paraId="1A05BF0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97E391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A6242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97C28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70F3E8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DE16A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3810,1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17260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3810,1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81AF15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9B07F14" w14:textId="77777777" w:rsidTr="00BD618A">
        <w:trPr>
          <w:trHeight w:val="810"/>
        </w:trPr>
        <w:tc>
          <w:tcPr>
            <w:tcW w:w="3701" w:type="dxa"/>
            <w:shd w:val="clear" w:color="auto" w:fill="auto"/>
            <w:vAlign w:val="bottom"/>
            <w:hideMark/>
          </w:tcPr>
          <w:p w14:paraId="7CFB3AD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D0C56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D61CF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57695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070177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416F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4C18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641E9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886F399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bottom"/>
            <w:hideMark/>
          </w:tcPr>
          <w:p w14:paraId="1307FB6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4458A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AE4B4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DC6E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D806B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A8B3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033F6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0A36C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17B9724" w14:textId="77777777" w:rsidTr="00BD618A">
        <w:trPr>
          <w:trHeight w:val="765"/>
        </w:trPr>
        <w:tc>
          <w:tcPr>
            <w:tcW w:w="3701" w:type="dxa"/>
            <w:shd w:val="clear" w:color="auto" w:fill="auto"/>
            <w:vAlign w:val="bottom"/>
            <w:hideMark/>
          </w:tcPr>
          <w:p w14:paraId="2C3C00C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F6EE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02653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60DEC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4506BB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410E0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C394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82BC0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B229492" w14:textId="77777777" w:rsidTr="00BD618A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14:paraId="6D6220E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89472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1E6DD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C457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76DAB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6326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B825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E93E77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C6883A6" w14:textId="77777777" w:rsidTr="00BD618A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14:paraId="08AA799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F06389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CB5EA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EA3F9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A96B0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F4F8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FA5B2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8875F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6096F8F" w14:textId="77777777" w:rsidTr="00BD618A">
        <w:trPr>
          <w:trHeight w:val="645"/>
        </w:trPr>
        <w:tc>
          <w:tcPr>
            <w:tcW w:w="3701" w:type="dxa"/>
            <w:shd w:val="clear" w:color="auto" w:fill="auto"/>
            <w:vAlign w:val="bottom"/>
            <w:hideMark/>
          </w:tcPr>
          <w:p w14:paraId="308F6DB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96FF8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7AA2C4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71169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2148241103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B7BF8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F8D3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DAFFC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601,7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5937C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896089E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73098D1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7600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06858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73E9C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7FF68F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C6B16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344C1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FAFDB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9874612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6ED55B3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19CB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9B7C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F249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EFB74D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FBF44A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7B9E3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15308D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75486A39" w14:textId="77777777" w:rsidTr="00BD618A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14:paraId="3598073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58B6C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697B5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AD7A2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9349B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22D8DA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A1100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F078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134D013C" w14:textId="77777777" w:rsidTr="00BD618A">
        <w:trPr>
          <w:trHeight w:val="31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620063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9C43F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E8A4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5F655C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644C2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6E1C10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B80A4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87032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3012148" w14:textId="77777777" w:rsidTr="00BD618A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0C3513E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48FB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9E175A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96AB22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D4238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07F2DC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A0C98A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556,4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0499C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ABDF64C" w14:textId="77777777" w:rsidTr="00BD618A">
        <w:trPr>
          <w:trHeight w:val="660"/>
        </w:trPr>
        <w:tc>
          <w:tcPr>
            <w:tcW w:w="3701" w:type="dxa"/>
            <w:shd w:val="clear" w:color="auto" w:fill="auto"/>
            <w:vAlign w:val="center"/>
            <w:hideMark/>
          </w:tcPr>
          <w:p w14:paraId="0D66C48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8DAB1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7E9282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6B5829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C5F6CF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3E4FE4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179,6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FABD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179,6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831D4C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6A0A9A6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49E871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B07F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1CFE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96BE5C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B5A88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23A5D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9CCCA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6487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501A691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C9902A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расходы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0851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2223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7BD72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9CBC2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F605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4F6A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EBC9D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CC760CE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4B5FDCD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A73D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ED6AD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27F8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87F68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D5BC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A65B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D0D28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AB57F4A" w14:textId="77777777" w:rsidTr="00BD618A">
        <w:trPr>
          <w:trHeight w:val="1335"/>
        </w:trPr>
        <w:tc>
          <w:tcPr>
            <w:tcW w:w="3701" w:type="dxa"/>
            <w:shd w:val="clear" w:color="auto" w:fill="auto"/>
            <w:vAlign w:val="center"/>
            <w:hideMark/>
          </w:tcPr>
          <w:p w14:paraId="47D99AF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(Инициативный проект "Капитальный ремонт котельной "Сибирь 10" в п. Сайга Верхнекетского района Томской области. Замена дизельного генератора")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21C12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9FEF8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89154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39S0541103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701BA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578F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2C51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931E8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1355E12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FE112D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89BF36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1D6A7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E263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39S0541103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21ABF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29F0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F843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257,8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540C79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079E719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4766A23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76920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71DDFA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9D3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9DB3F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13E1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2063,1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AC225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2063,1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AAED6F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C5F9B13" w14:textId="77777777" w:rsidTr="00BD618A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4FA37F5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E596E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57E921D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C412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E13A4D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A8753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1402,2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A4E0F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1402,2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7567F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52BE549" w14:textId="77777777" w:rsidTr="00F802EF">
        <w:trPr>
          <w:trHeight w:val="428"/>
        </w:trPr>
        <w:tc>
          <w:tcPr>
            <w:tcW w:w="3701" w:type="dxa"/>
            <w:shd w:val="clear" w:color="auto" w:fill="auto"/>
            <w:vAlign w:val="center"/>
            <w:hideMark/>
          </w:tcPr>
          <w:p w14:paraId="4ACCEE6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Муниципальная программа "Повышение энергетической эффективности на территории Верхнекетского района Томской </w:t>
            </w:r>
            <w:r w:rsidRPr="00BD618A">
              <w:rPr>
                <w:rFonts w:ascii="Times New Roman CYR" w:hAnsi="Times New Roman CYR"/>
              </w:rPr>
              <w:lastRenderedPageBreak/>
              <w:t>области" (Установка индивидуальных приборов учёта в муниципальных квартирах)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2E3091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ADF79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3BDFF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60D1F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82AC1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11CB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5C517B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EABCDE2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0007C32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4D6EB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4059A1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F619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D4EBA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567D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17654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995B0C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FAE1D06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3006402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AD7E4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777DE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AF11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33E025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ED4E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DAFF2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A7AAF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B162D92" w14:textId="77777777" w:rsidTr="00BD618A">
        <w:trPr>
          <w:trHeight w:val="975"/>
        </w:trPr>
        <w:tc>
          <w:tcPr>
            <w:tcW w:w="3701" w:type="dxa"/>
            <w:shd w:val="clear" w:color="auto" w:fill="auto"/>
            <w:vAlign w:val="center"/>
            <w:hideMark/>
          </w:tcPr>
          <w:p w14:paraId="359C56B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9B81E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78344C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F2E5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7950700040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E66E3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2B0E8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D896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1395,2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FF52B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98D521F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4CDF1F4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"Модернизация коммунальной инфраструктуры Верхнекетского района"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6BF5C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65904C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196F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ADF40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C129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561,3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60239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561,3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42AA5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D45771C" w14:textId="77777777" w:rsidTr="00BD618A">
        <w:trPr>
          <w:trHeight w:val="1695"/>
        </w:trPr>
        <w:tc>
          <w:tcPr>
            <w:tcW w:w="3701" w:type="dxa"/>
            <w:shd w:val="clear" w:color="auto" w:fill="auto"/>
            <w:vAlign w:val="center"/>
            <w:hideMark/>
          </w:tcPr>
          <w:p w14:paraId="6D9467E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162A6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0AC25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249C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29081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C1BE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491,3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B95CB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491,3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5273C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A200ACB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1CF76DC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B3A2C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1D95E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12EF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07A6E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FE05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290,5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2277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290,5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C4B26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7D23D29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0A4ABAE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FF204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29998D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8838C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9F6321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ED28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200,8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387A0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200,8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6AEB7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7DBDE6F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37812DB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Устранение замечаний Сибирского управления Ростехнадзора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1C41E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BD7A2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8AF2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F8890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1F20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2D063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85534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78D26E2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08F1119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33D338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DEDF8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5079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7951200020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3562C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F68B7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5006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506F9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DC098BF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7D19B10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DA9160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ABE3B0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EBF98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DD166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6637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62E2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5A2B3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2E9DE3A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50B0913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Финансовая поддержка инициативных проектов , выдвигаемых муниципальными образованиями Томской области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0C066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03AE61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9A3B2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DDC1A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F106A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98F4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2FA2F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CC2216A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0FF3F0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B2094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BDABC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751E5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51A052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44E50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1297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C53FA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D699592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3E88CB2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0E77E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BE51A9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3A5C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79S0141103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CFAF9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40D36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F9C3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0CDAC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C57E260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669BEEF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Непрограммное направление расходов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72C177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18BC7A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7732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9E0DF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EA65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42B89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BB0E5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5B0AE16" w14:textId="77777777" w:rsidTr="00BD618A">
        <w:trPr>
          <w:trHeight w:val="570"/>
        </w:trPr>
        <w:tc>
          <w:tcPr>
            <w:tcW w:w="3701" w:type="dxa"/>
            <w:shd w:val="clear" w:color="auto" w:fill="auto"/>
            <w:vAlign w:val="center"/>
            <w:hideMark/>
          </w:tcPr>
          <w:p w14:paraId="02946F1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375B2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53F2C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88CE1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2569E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048D7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B350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F2691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34EA3CF" w14:textId="77777777" w:rsidTr="00BD618A">
        <w:trPr>
          <w:trHeight w:val="11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61359F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Резервные фонды финансиров</w:t>
            </w:r>
            <w:r w:rsidRPr="00BD618A">
              <w:rPr>
                <w:rFonts w:asciiTheme="minorHAnsi" w:hAnsiTheme="minorHAnsi"/>
              </w:rPr>
              <w:t>а</w:t>
            </w:r>
            <w:r w:rsidRPr="00BD618A">
              <w:rPr>
                <w:rFonts w:ascii="Times New Roman CYR" w:hAnsi="Times New Roman CYR"/>
              </w:rPr>
              <w:t>ния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F6EEF4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DDE90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6799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9900202010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77FF2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84BC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3CB6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921DE0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88F6D42" w14:textId="77777777" w:rsidTr="00BD618A">
        <w:trPr>
          <w:trHeight w:val="915"/>
        </w:trPr>
        <w:tc>
          <w:tcPr>
            <w:tcW w:w="3701" w:type="dxa"/>
            <w:shd w:val="clear" w:color="auto" w:fill="auto"/>
            <w:vAlign w:val="center"/>
            <w:hideMark/>
          </w:tcPr>
          <w:p w14:paraId="4AEEEEB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B48333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BE1142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DFF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9900202010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DC9A62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F77E8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BDFD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588,9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3C145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F00CDC3" w14:textId="77777777" w:rsidTr="00BD618A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14:paraId="715F60B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30DD0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4059D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7F504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D3706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0B3A5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C8CF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243,1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2DBA2C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FB5796D" w14:textId="77777777" w:rsidTr="00BD618A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14:paraId="5CE29C6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C96673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101ABD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2A97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4F555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D1D7B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132,6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4E94E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132,6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CB3259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08F4269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00042B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0BFA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89D4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DAD4D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C81B9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7AEAE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106,0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67EF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106,0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569A2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96535E2" w14:textId="77777777" w:rsidTr="00BD618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42F3A1F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9969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67CB5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F186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FB1784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65FC22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26,6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2A8899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26,6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6B358D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4B332E8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bottom"/>
            <w:hideMark/>
          </w:tcPr>
          <w:p w14:paraId="4AD0F4E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D4FCE3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9A6990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748755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1CB14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DF4B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539F7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6187E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2D90293E" w14:textId="77777777" w:rsidTr="00BD618A">
        <w:trPr>
          <w:trHeight w:val="495"/>
        </w:trPr>
        <w:tc>
          <w:tcPr>
            <w:tcW w:w="3701" w:type="dxa"/>
            <w:shd w:val="clear" w:color="auto" w:fill="auto"/>
            <w:vAlign w:val="center"/>
            <w:hideMark/>
          </w:tcPr>
          <w:p w14:paraId="49B4D8A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9E9625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96EFA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17B99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DAA158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09C0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18A56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28E70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024EDB28" w14:textId="77777777" w:rsidTr="00BD618A">
        <w:trPr>
          <w:trHeight w:val="405"/>
        </w:trPr>
        <w:tc>
          <w:tcPr>
            <w:tcW w:w="3701" w:type="dxa"/>
            <w:shd w:val="clear" w:color="auto" w:fill="auto"/>
            <w:vAlign w:val="center"/>
            <w:hideMark/>
          </w:tcPr>
          <w:p w14:paraId="0E8AF8E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7AB9E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3B083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AB8223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50677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42D92D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36706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271C99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753CA28" w14:textId="77777777" w:rsidTr="00BD618A">
        <w:trPr>
          <w:trHeight w:val="480"/>
        </w:trPr>
        <w:tc>
          <w:tcPr>
            <w:tcW w:w="3701" w:type="dxa"/>
            <w:shd w:val="clear" w:color="auto" w:fill="auto"/>
            <w:vAlign w:val="center"/>
            <w:hideMark/>
          </w:tcPr>
          <w:p w14:paraId="263A3D5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4FE1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93E3C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6972F0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0F2F2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54FB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48802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E69439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9EBD86C" w14:textId="77777777" w:rsidTr="00BD618A">
        <w:trPr>
          <w:trHeight w:val="465"/>
        </w:trPr>
        <w:tc>
          <w:tcPr>
            <w:tcW w:w="3701" w:type="dxa"/>
            <w:shd w:val="clear" w:color="auto" w:fill="auto"/>
            <w:vAlign w:val="center"/>
            <w:hideMark/>
          </w:tcPr>
          <w:p w14:paraId="147F3E7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08D39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4D344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F5D2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C9D74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852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9002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21,6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2C39D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21,6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58DBF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70C24CD" w14:textId="77777777" w:rsidTr="00BD618A">
        <w:trPr>
          <w:trHeight w:val="7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7DA6E1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1BF48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24545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8655A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A9192D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BBC0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D728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12,1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737E9A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175CFDF" w14:textId="77777777" w:rsidTr="00BD618A">
        <w:trPr>
          <w:trHeight w:val="450"/>
        </w:trPr>
        <w:tc>
          <w:tcPr>
            <w:tcW w:w="3701" w:type="dxa"/>
            <w:shd w:val="clear" w:color="auto" w:fill="auto"/>
            <w:vAlign w:val="center"/>
            <w:hideMark/>
          </w:tcPr>
          <w:p w14:paraId="57ECCAF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232BD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5F9C763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702E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AADA97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4A7A5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B4351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09DD15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795C3D4" w14:textId="77777777" w:rsidTr="00BD618A">
        <w:trPr>
          <w:trHeight w:val="720"/>
        </w:trPr>
        <w:tc>
          <w:tcPr>
            <w:tcW w:w="3701" w:type="dxa"/>
            <w:shd w:val="clear" w:color="auto" w:fill="auto"/>
            <w:vAlign w:val="center"/>
            <w:hideMark/>
          </w:tcPr>
          <w:p w14:paraId="4FB49E3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F2675B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17F40E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EAB4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C1DEA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C5A94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2,8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3FC6E9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62BC0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F5C401B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14:paraId="2786738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C0B083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E47F23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23EAB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1F14ED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6B7E4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D9402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07E7B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414EA85" w14:textId="77777777" w:rsidTr="00BD618A">
        <w:trPr>
          <w:trHeight w:val="285"/>
        </w:trPr>
        <w:tc>
          <w:tcPr>
            <w:tcW w:w="3701" w:type="dxa"/>
            <w:shd w:val="clear" w:color="auto" w:fill="auto"/>
            <w:vAlign w:val="bottom"/>
            <w:hideMark/>
          </w:tcPr>
          <w:p w14:paraId="7114253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CE553A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4C6F40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8C79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B1EE0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983C2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48D5A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E3A0D1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4625C6B" w14:textId="77777777" w:rsidTr="00BD618A">
        <w:trPr>
          <w:trHeight w:val="300"/>
        </w:trPr>
        <w:tc>
          <w:tcPr>
            <w:tcW w:w="3701" w:type="dxa"/>
            <w:shd w:val="clear" w:color="auto" w:fill="auto"/>
            <w:vAlign w:val="bottom"/>
            <w:hideMark/>
          </w:tcPr>
          <w:p w14:paraId="4175CEE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Организационно-воспитательная работа с молодежью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F8E4A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0BBDD6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292B2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06971A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3AD31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C0D9A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86A62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5907DA4" w14:textId="77777777" w:rsidTr="00BD618A">
        <w:trPr>
          <w:trHeight w:val="285"/>
        </w:trPr>
        <w:tc>
          <w:tcPr>
            <w:tcW w:w="3701" w:type="dxa"/>
            <w:shd w:val="clear" w:color="auto" w:fill="auto"/>
            <w:vAlign w:val="bottom"/>
            <w:hideMark/>
          </w:tcPr>
          <w:p w14:paraId="6C80366E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DB517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75AB35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D9F333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F7C0BA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D82E0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6AC8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F95815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7759CAF" w14:textId="77777777" w:rsidTr="00BD618A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14:paraId="1330C08B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0573E4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DFE1DD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8CA887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CE2C14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1EB9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BABBB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4,9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9C14B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ED4D636" w14:textId="77777777" w:rsidTr="00BD618A">
        <w:trPr>
          <w:trHeight w:val="675"/>
        </w:trPr>
        <w:tc>
          <w:tcPr>
            <w:tcW w:w="3701" w:type="dxa"/>
            <w:shd w:val="clear" w:color="auto" w:fill="auto"/>
            <w:vAlign w:val="center"/>
            <w:hideMark/>
          </w:tcPr>
          <w:p w14:paraId="0608B441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6F7CA7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B1E776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D71A7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91EE04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8E111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3202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A99F19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9E33836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562AB89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FF89D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FBB27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E349A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F8C433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FC32E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39CD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48E15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#ДЕЛ/0!</w:t>
            </w:r>
          </w:p>
        </w:tc>
      </w:tr>
      <w:tr w:rsidR="0038141F" w:rsidRPr="00BD618A" w14:paraId="0A3F54D6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4CF054B2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AEE0B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5946A65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68114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16C8B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33164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EADBD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117,0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300A1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87A0C16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3AA639D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606758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0D796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AC302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DBF26C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3F4A0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07CF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29EFD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DD94058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5D2E97B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Подпрограмма "Обеспечение мер социальной поддержки отдельных </w:t>
            </w:r>
            <w:r w:rsidRPr="00BD618A">
              <w:rPr>
                <w:rFonts w:ascii="Times New Roman CYR" w:hAnsi="Times New Roman CYR"/>
              </w:rPr>
              <w:lastRenderedPageBreak/>
              <w:t>категорий граждан"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F7EF44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46E863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1EA7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61EA85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2CE3E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2EF3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E32CC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4B134FA" w14:textId="77777777" w:rsidTr="00BD618A">
        <w:trPr>
          <w:trHeight w:val="825"/>
        </w:trPr>
        <w:tc>
          <w:tcPr>
            <w:tcW w:w="3701" w:type="dxa"/>
            <w:shd w:val="clear" w:color="auto" w:fill="auto"/>
            <w:vAlign w:val="center"/>
            <w:hideMark/>
          </w:tcPr>
          <w:p w14:paraId="12866C9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A001FF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1D620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AB2C9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7DB851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8E80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E8705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42A45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F8B5930" w14:textId="77777777" w:rsidTr="00BD618A">
        <w:trPr>
          <w:trHeight w:val="2460"/>
        </w:trPr>
        <w:tc>
          <w:tcPr>
            <w:tcW w:w="3701" w:type="dxa"/>
            <w:shd w:val="clear" w:color="auto" w:fill="auto"/>
            <w:vAlign w:val="center"/>
            <w:hideMark/>
          </w:tcPr>
          <w:p w14:paraId="1D4A0F6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D3E695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E5C16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E796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8772D4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10EC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5F6FF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357EF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9525D4A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4FE96AEA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8B7832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3302B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137BA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87C40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BA2E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A2F80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D11A77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01004D5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67D1D0A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73E58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DD166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57AC2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F741CD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83920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856D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7C5F33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406B8FD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51962B4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90743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6A4E22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85D3F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F2212E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3D30F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8D55C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82023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74B3853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10F37A7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7AE9FD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136EF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822C5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3EB2E9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681B4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EBF96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BCC4A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AF32021" w14:textId="77777777" w:rsidTr="00BD618A">
        <w:trPr>
          <w:trHeight w:val="975"/>
        </w:trPr>
        <w:tc>
          <w:tcPr>
            <w:tcW w:w="3701" w:type="dxa"/>
            <w:shd w:val="clear" w:color="auto" w:fill="auto"/>
            <w:vAlign w:val="center"/>
            <w:hideMark/>
          </w:tcPr>
          <w:p w14:paraId="2BBCA58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F2678D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1F7B42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C78F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0C94B6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5ED4C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14F9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9B8A0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FE8C614" w14:textId="77777777" w:rsidTr="00BD618A">
        <w:trPr>
          <w:trHeight w:val="690"/>
        </w:trPr>
        <w:tc>
          <w:tcPr>
            <w:tcW w:w="3701" w:type="dxa"/>
            <w:shd w:val="clear" w:color="auto" w:fill="auto"/>
            <w:vAlign w:val="center"/>
            <w:hideMark/>
          </w:tcPr>
          <w:p w14:paraId="7C24579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94158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AF10B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605FF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684F7D4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86A74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4CBFA0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043B0F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EB2E1D0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6003B8A5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</w:t>
            </w:r>
            <w:r w:rsidRPr="00BD618A">
              <w:rPr>
                <w:rFonts w:ascii="Times New Roman CYR" w:hAnsi="Times New Roman CYR"/>
              </w:rPr>
              <w:lastRenderedPageBreak/>
              <w:t>войны 1941-1945 годов, не вступивших в повторный брак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9CF6FD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601E2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552B0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79S0240710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7B5F81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F912C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52242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141A7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4610BC6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3F8DC09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C2284B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34A90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98B8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79S0240710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33EEF96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E3089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CD3B5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48,5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56AFC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D23D5BF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bottom"/>
            <w:hideMark/>
          </w:tcPr>
          <w:p w14:paraId="7A0D926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5B673B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38184A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CAC06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5F44F3A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43661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B165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F96F43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0133CEE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bottom"/>
            <w:hideMark/>
          </w:tcPr>
          <w:p w14:paraId="22CBCC37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F662C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DD65CD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B538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A573BC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9D89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A27B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95C2C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7E02D97" w14:textId="77777777" w:rsidTr="00BD618A">
        <w:trPr>
          <w:trHeight w:val="345"/>
        </w:trPr>
        <w:tc>
          <w:tcPr>
            <w:tcW w:w="3701" w:type="dxa"/>
            <w:shd w:val="clear" w:color="auto" w:fill="auto"/>
            <w:vAlign w:val="bottom"/>
            <w:hideMark/>
          </w:tcPr>
          <w:p w14:paraId="7D152523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F3EB62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3DE3F1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2768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2E15FE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28F37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11E2B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23289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3C23F50" w14:textId="77777777" w:rsidTr="00BD618A">
        <w:trPr>
          <w:trHeight w:val="495"/>
        </w:trPr>
        <w:tc>
          <w:tcPr>
            <w:tcW w:w="3701" w:type="dxa"/>
            <w:shd w:val="clear" w:color="auto" w:fill="auto"/>
            <w:vAlign w:val="bottom"/>
            <w:hideMark/>
          </w:tcPr>
          <w:p w14:paraId="6E41E42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0DB88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1220D8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6DA48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34D702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D4B9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E3F81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FB166D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44AF124D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3159CE2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D46465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C0677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2A783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B53021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840E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3ECEB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F8CB95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01917B25" w14:textId="77777777" w:rsidTr="00BD618A">
        <w:trPr>
          <w:trHeight w:val="675"/>
        </w:trPr>
        <w:tc>
          <w:tcPr>
            <w:tcW w:w="3701" w:type="dxa"/>
            <w:shd w:val="clear" w:color="auto" w:fill="auto"/>
            <w:vAlign w:val="center"/>
            <w:hideMark/>
          </w:tcPr>
          <w:p w14:paraId="2FE8E4F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A48FB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829BA2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D7CBE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48B727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57EC21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E96F7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865B9B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23B8E2A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452DE4A0" w14:textId="1AB99F70" w:rsidR="0038141F" w:rsidRPr="00BD618A" w:rsidRDefault="00F802E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Прочие межбюджетные</w:t>
            </w:r>
            <w:r w:rsidR="0038141F" w:rsidRPr="00BD618A">
              <w:rPr>
                <w:rFonts w:ascii="Times New Roman CYR" w:hAnsi="Times New Roman CYR"/>
              </w:rPr>
              <w:t xml:space="preserve"> трансферты общего характера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CA8B21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EC49A6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646C4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029A10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67522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5C8D8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52687F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</w:tr>
      <w:tr w:rsidR="0038141F" w:rsidRPr="00BD618A" w14:paraId="4A8030AA" w14:textId="77777777" w:rsidTr="00F802EF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61C99CE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E9513E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828369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9C2296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78BA136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8733D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DD1F8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40EE5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7992DB2A" w14:textId="77777777" w:rsidTr="00BD618A">
        <w:trPr>
          <w:trHeight w:val="1305"/>
        </w:trPr>
        <w:tc>
          <w:tcPr>
            <w:tcW w:w="3701" w:type="dxa"/>
            <w:shd w:val="clear" w:color="auto" w:fill="auto"/>
            <w:vAlign w:val="bottom"/>
            <w:hideMark/>
          </w:tcPr>
          <w:p w14:paraId="32D7B43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82A50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A69496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325C0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3B0116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DAD1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B092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204,1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CF1F6B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08C1E14" w14:textId="77777777" w:rsidTr="00BD618A">
        <w:trPr>
          <w:trHeight w:val="315"/>
        </w:trPr>
        <w:tc>
          <w:tcPr>
            <w:tcW w:w="3701" w:type="dxa"/>
            <w:shd w:val="clear" w:color="auto" w:fill="auto"/>
            <w:vAlign w:val="bottom"/>
            <w:hideMark/>
          </w:tcPr>
          <w:p w14:paraId="11EED0C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1CCE36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C3B955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DE198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27863CE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DBB3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E92598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F82308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 </w:t>
            </w:r>
          </w:p>
        </w:tc>
      </w:tr>
      <w:tr w:rsidR="0038141F" w:rsidRPr="00BD618A" w14:paraId="74DB8AC3" w14:textId="77777777" w:rsidTr="00BD618A">
        <w:trPr>
          <w:trHeight w:val="540"/>
        </w:trPr>
        <w:tc>
          <w:tcPr>
            <w:tcW w:w="3701" w:type="dxa"/>
            <w:shd w:val="clear" w:color="auto" w:fill="auto"/>
            <w:vAlign w:val="center"/>
            <w:hideMark/>
          </w:tcPr>
          <w:p w14:paraId="2A6AD536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F823A5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2048DD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C17AF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50965E9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B7CE6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760F7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53B73F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C4004DF" w14:textId="77777777" w:rsidTr="00BD618A">
        <w:trPr>
          <w:trHeight w:val="1005"/>
        </w:trPr>
        <w:tc>
          <w:tcPr>
            <w:tcW w:w="3701" w:type="dxa"/>
            <w:shd w:val="clear" w:color="auto" w:fill="auto"/>
            <w:vAlign w:val="bottom"/>
            <w:hideMark/>
          </w:tcPr>
          <w:p w14:paraId="25674D1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705DEC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74117B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37BEF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60A6E53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B58CF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15,2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ED827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15,2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AB426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23A4D200" w14:textId="77777777" w:rsidTr="00BD618A">
        <w:trPr>
          <w:trHeight w:val="1095"/>
        </w:trPr>
        <w:tc>
          <w:tcPr>
            <w:tcW w:w="3701" w:type="dxa"/>
            <w:shd w:val="clear" w:color="auto" w:fill="auto"/>
            <w:vAlign w:val="bottom"/>
            <w:hideMark/>
          </w:tcPr>
          <w:p w14:paraId="7F07A66A" w14:textId="3209A509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 xml:space="preserve">по </w:t>
            </w:r>
            <w:r w:rsidR="00F802EF" w:rsidRPr="00BD618A">
              <w:rPr>
                <w:color w:val="000000"/>
              </w:rPr>
              <w:t>осуществлению контроля</w:t>
            </w:r>
            <w:r w:rsidR="00F802EF">
              <w:rPr>
                <w:color w:val="000000"/>
              </w:rPr>
              <w:t xml:space="preserve">, </w:t>
            </w:r>
            <w:r w:rsidRPr="00BD618A">
              <w:rPr>
                <w:color w:val="000000"/>
              </w:rPr>
              <w:t>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38834A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B59E0E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1715F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0AB2FA0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F2FA39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A3635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426129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FACD638" w14:textId="77777777" w:rsidTr="00BD618A">
        <w:trPr>
          <w:trHeight w:val="600"/>
        </w:trPr>
        <w:tc>
          <w:tcPr>
            <w:tcW w:w="3701" w:type="dxa"/>
            <w:shd w:val="clear" w:color="auto" w:fill="auto"/>
            <w:vAlign w:val="bottom"/>
            <w:hideMark/>
          </w:tcPr>
          <w:p w14:paraId="05190FF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D87030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2F8CCEA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E0E11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1927217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D3AC4D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29E4F5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E5576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22EB8ED" w14:textId="77777777" w:rsidTr="00BD618A">
        <w:trPr>
          <w:trHeight w:val="2250"/>
        </w:trPr>
        <w:tc>
          <w:tcPr>
            <w:tcW w:w="3701" w:type="dxa"/>
            <w:shd w:val="clear" w:color="auto" w:fill="auto"/>
            <w:vAlign w:val="bottom"/>
            <w:hideMark/>
          </w:tcPr>
          <w:p w14:paraId="44A2D2AC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 xml:space="preserve"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</w:t>
            </w:r>
            <w:r w:rsidRPr="00BD618A">
              <w:rPr>
                <w:color w:val="000000"/>
              </w:rPr>
              <w:lastRenderedPageBreak/>
              <w:t>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578F06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7BAB195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F8502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6A2907C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31CE62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6B6B6E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76,3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A94312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1A12A4E0" w14:textId="77777777" w:rsidTr="00BD618A">
        <w:trPr>
          <w:trHeight w:val="405"/>
        </w:trPr>
        <w:tc>
          <w:tcPr>
            <w:tcW w:w="3701" w:type="dxa"/>
            <w:shd w:val="clear" w:color="auto" w:fill="auto"/>
            <w:vAlign w:val="bottom"/>
            <w:hideMark/>
          </w:tcPr>
          <w:p w14:paraId="65793D6D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7367CE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006373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4E1DA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09D3E86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187BF1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BB208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7,1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8DB8F3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53E5A770" w14:textId="77777777" w:rsidTr="00BD618A">
        <w:trPr>
          <w:trHeight w:val="615"/>
        </w:trPr>
        <w:tc>
          <w:tcPr>
            <w:tcW w:w="3701" w:type="dxa"/>
            <w:shd w:val="clear" w:color="auto" w:fill="auto"/>
            <w:vAlign w:val="bottom"/>
            <w:hideMark/>
          </w:tcPr>
          <w:p w14:paraId="584BE224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22F64D4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1F3C0C7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B7A11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68AB404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CCEA11E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07B8E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18,0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94CD720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642C3011" w14:textId="77777777" w:rsidTr="00BD618A">
        <w:trPr>
          <w:trHeight w:val="2325"/>
        </w:trPr>
        <w:tc>
          <w:tcPr>
            <w:tcW w:w="3701" w:type="dxa"/>
            <w:shd w:val="clear" w:color="auto" w:fill="auto"/>
            <w:vAlign w:val="bottom"/>
            <w:hideMark/>
          </w:tcPr>
          <w:p w14:paraId="2C555219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03B5DD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608B5233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DD539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54DD3C6C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663D0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3A13D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51866C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  <w:tr w:rsidR="0038141F" w:rsidRPr="00BD618A" w14:paraId="348526C5" w14:textId="77777777" w:rsidTr="00BD618A">
        <w:trPr>
          <w:trHeight w:val="780"/>
        </w:trPr>
        <w:tc>
          <w:tcPr>
            <w:tcW w:w="3701" w:type="dxa"/>
            <w:shd w:val="clear" w:color="auto" w:fill="auto"/>
            <w:vAlign w:val="bottom"/>
            <w:hideMark/>
          </w:tcPr>
          <w:p w14:paraId="0E3CF078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2E1DB7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3DAD8D6B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17214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00639D39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89348AF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58252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23,0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19677F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25,1%</w:t>
            </w:r>
          </w:p>
        </w:tc>
      </w:tr>
      <w:tr w:rsidR="0038141F" w:rsidRPr="00BD618A" w14:paraId="3D60B936" w14:textId="77777777" w:rsidTr="00F802EF">
        <w:trPr>
          <w:trHeight w:val="144"/>
        </w:trPr>
        <w:tc>
          <w:tcPr>
            <w:tcW w:w="3701" w:type="dxa"/>
            <w:shd w:val="clear" w:color="auto" w:fill="auto"/>
            <w:vAlign w:val="bottom"/>
            <w:hideMark/>
          </w:tcPr>
          <w:p w14:paraId="732D2250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58A539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6B5C3D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27C05D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7E0B89C5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BB1508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6B8F47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6,2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5648C2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25,8%</w:t>
            </w:r>
          </w:p>
        </w:tc>
      </w:tr>
      <w:tr w:rsidR="0038141F" w:rsidRPr="00BD618A" w14:paraId="5243757C" w14:textId="77777777" w:rsidTr="00BD618A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14:paraId="42AE23AF" w14:textId="77777777" w:rsidR="0038141F" w:rsidRPr="00BD618A" w:rsidRDefault="0038141F" w:rsidP="0038141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D618A">
              <w:rPr>
                <w:color w:val="000000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D9BCC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14:paraId="4D12D1C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06CC62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5210600170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14:paraId="2DDBA691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540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E91CFC8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DD13F6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3,0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2E5371DA" w14:textId="77777777" w:rsidR="0038141F" w:rsidRPr="00BD618A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D618A">
              <w:rPr>
                <w:rFonts w:ascii="Times New Roman CYR" w:hAnsi="Times New Roman CYR"/>
              </w:rPr>
              <w:t>100,0%</w:t>
            </w:r>
          </w:p>
        </w:tc>
      </w:tr>
    </w:tbl>
    <w:p w14:paraId="00FF0638" w14:textId="77777777" w:rsidR="0038141F" w:rsidRDefault="0038141F"/>
    <w:p w14:paraId="529E4299" w14:textId="77777777" w:rsidR="0038141F" w:rsidRDefault="0038141F"/>
    <w:p w14:paraId="1C6DC087" w14:textId="77777777" w:rsidR="0038141F" w:rsidRDefault="0038141F"/>
    <w:p w14:paraId="09307939" w14:textId="77777777" w:rsidR="0038141F" w:rsidRPr="0038141F" w:rsidRDefault="0038141F" w:rsidP="0038141F">
      <w:pPr>
        <w:widowControl/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lastRenderedPageBreak/>
        <w:t>Пояснительная записка</w:t>
      </w:r>
    </w:p>
    <w:p w14:paraId="23A73E80" w14:textId="77777777" w:rsidR="0038141F" w:rsidRPr="0038141F" w:rsidRDefault="0038141F" w:rsidP="0038141F">
      <w:pPr>
        <w:widowControl/>
        <w:tabs>
          <w:tab w:val="left" w:pos="1813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к информации об исполнении бюджета</w:t>
      </w:r>
    </w:p>
    <w:p w14:paraId="62157037" w14:textId="77777777" w:rsidR="0038141F" w:rsidRPr="0038141F" w:rsidRDefault="0038141F" w:rsidP="0038141F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муниципального образования Сайгинское сельское поселение Верхнекетского района Томской области</w:t>
      </w:r>
    </w:p>
    <w:p w14:paraId="6B7EE544" w14:textId="77777777" w:rsidR="0038141F" w:rsidRPr="0038141F" w:rsidRDefault="0038141F" w:rsidP="0038141F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за 2022 год.</w:t>
      </w:r>
    </w:p>
    <w:p w14:paraId="7E2E4222" w14:textId="0DF59A6F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        За 2022 год в бюджет муниципального образования поступило доходов в сумме 11845,0 тыс. рублей при плане 11897,6 тыс. рублей. Годовой </w:t>
      </w:r>
      <w:r w:rsidR="00F802EF" w:rsidRPr="0038141F">
        <w:rPr>
          <w:rFonts w:ascii="Arial" w:hAnsi="Arial" w:cs="Arial"/>
          <w:sz w:val="18"/>
          <w:szCs w:val="18"/>
        </w:rPr>
        <w:t>план исполнен</w:t>
      </w:r>
      <w:r w:rsidRPr="0038141F">
        <w:rPr>
          <w:rFonts w:ascii="Arial" w:hAnsi="Arial" w:cs="Arial"/>
          <w:sz w:val="18"/>
          <w:szCs w:val="18"/>
        </w:rPr>
        <w:t xml:space="preserve"> на 99,6 %. Большая часть доходов приходится на финансовую помощь районного бюджета: дотация план – 2455,0 тыс. рублей., факт – 2455,0 тыс. рублей,  иные межбюджетные трансферты план – 7176,3тыс. рублей, факт – 7100,3 тыс. рублей и субвенции план – 187,6  тыс. рублей, факт- 187,6 тыс. рублей. Собственные доходы исполнены на 101,1%. При плане налоговых и неналоговых доходов 2078,7 тыс. рублей в бюджет поступило доходов в сумме 2102,1 тыс. рублей. </w:t>
      </w:r>
    </w:p>
    <w:p w14:paraId="4FAC09DD" w14:textId="77777777" w:rsidR="0038141F" w:rsidRPr="0038141F" w:rsidRDefault="0038141F" w:rsidP="0038141F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В отчетном периоде в структуре налоговых и неналоговых  доходов большой удельный вес составляют доходы физических лиц, при плане 720,0 тыс. рублей в бюджет  поселения поступило 719,5 тыс. рублей, исполнение составляет 99,9%</w:t>
      </w:r>
    </w:p>
    <w:p w14:paraId="16033256" w14:textId="77777777" w:rsidR="0038141F" w:rsidRPr="0038141F" w:rsidRDefault="0038141F" w:rsidP="0038141F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Акцизы по подакцизным товарам,  при плане -  781,0 тыс. рублей в бюджет поступило 796,8 тыс. рублей. Исполнение по данному источнику составляет 102,0%.</w:t>
      </w:r>
      <w:r w:rsidRPr="0038141F">
        <w:rPr>
          <w:rFonts w:ascii="Arial" w:hAnsi="Arial" w:cs="Arial"/>
          <w:sz w:val="18"/>
          <w:szCs w:val="18"/>
        </w:rPr>
        <w:br/>
        <w:t xml:space="preserve">         Следующий источник – использование муниципального имущества (найм жилья). Доходы по данному источнику исполнены на 104,7%. При плане 275,0 тыс. рублей в бюджет поступило 287,9 тыс. рублей.   </w:t>
      </w:r>
    </w:p>
    <w:p w14:paraId="13AED8EC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 Доходы по налогу на имущество  исполнены на 101,0%, при плане 30,0 тыс. рублей в бюджет поступило 30,3 тыс. рублей. Доходы от аренды имущества при плане 90,0 тыс. рублей поступили 87,4 тыс. рублей. </w:t>
      </w:r>
    </w:p>
    <w:p w14:paraId="35C49ABF" w14:textId="77777777" w:rsidR="0038141F" w:rsidRPr="0038141F" w:rsidRDefault="0038141F" w:rsidP="0038141F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Расходы муниципального образования Сайгинское сельское поселение Верхнекетского района Томской области за 2022 г. исполнены на 98,6 %, что составляет 11793,0 тыс. рублей при плане 11955,5 тыс. рублей.</w:t>
      </w:r>
    </w:p>
    <w:p w14:paraId="7EC28C17" w14:textId="77777777" w:rsidR="00F802EF" w:rsidRDefault="0038141F" w:rsidP="0038141F">
      <w:pPr>
        <w:widowControl/>
        <w:tabs>
          <w:tab w:val="left" w:pos="91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</w:t>
      </w:r>
    </w:p>
    <w:p w14:paraId="52715007" w14:textId="22324D0C" w:rsidR="0038141F" w:rsidRPr="0038141F" w:rsidRDefault="0038141F" w:rsidP="0038141F">
      <w:pPr>
        <w:widowControl/>
        <w:tabs>
          <w:tab w:val="left" w:pos="91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По разделам функциональной классификации расходов 2022 года исполнение  бюджета  без учета средств целевых субвенций сложилось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817"/>
        <w:gridCol w:w="1255"/>
      </w:tblGrid>
      <w:tr w:rsidR="0038141F" w:rsidRPr="0038141F" w14:paraId="6D85F2A9" w14:textId="77777777" w:rsidTr="00BD618A">
        <w:tc>
          <w:tcPr>
            <w:tcW w:w="1176" w:type="dxa"/>
            <w:shd w:val="clear" w:color="auto" w:fill="auto"/>
          </w:tcPr>
          <w:p w14:paraId="6017F0B0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 xml:space="preserve">Код раздела по КФСР </w:t>
            </w:r>
          </w:p>
        </w:tc>
        <w:tc>
          <w:tcPr>
            <w:tcW w:w="5817" w:type="dxa"/>
            <w:shd w:val="clear" w:color="auto" w:fill="auto"/>
          </w:tcPr>
          <w:p w14:paraId="1179691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14:paraId="79C1EA20" w14:textId="77777777" w:rsidR="0038141F" w:rsidRPr="0038141F" w:rsidRDefault="0038141F" w:rsidP="0038141F">
            <w:pPr>
              <w:widowControl/>
              <w:tabs>
                <w:tab w:val="left" w:pos="964"/>
              </w:tabs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ab/>
              <w:t xml:space="preserve">Наименование показателя </w:t>
            </w:r>
          </w:p>
        </w:tc>
        <w:tc>
          <w:tcPr>
            <w:tcW w:w="1255" w:type="dxa"/>
            <w:shd w:val="clear" w:color="auto" w:fill="auto"/>
          </w:tcPr>
          <w:p w14:paraId="1F3FCC1B" w14:textId="77777777" w:rsidR="0038141F" w:rsidRPr="0038141F" w:rsidRDefault="0038141F" w:rsidP="003814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 xml:space="preserve">Исполнение </w:t>
            </w:r>
            <w:r w:rsidRPr="0038141F">
              <w:rPr>
                <w:rFonts w:ascii="Arial" w:hAnsi="Arial" w:cs="Arial"/>
                <w:sz w:val="18"/>
                <w:szCs w:val="18"/>
              </w:rPr>
              <w:br/>
              <w:t>в % за 2022</w:t>
            </w:r>
          </w:p>
        </w:tc>
      </w:tr>
      <w:tr w:rsidR="0038141F" w:rsidRPr="0038141F" w14:paraId="3C0A0334" w14:textId="77777777" w:rsidTr="00F802EF">
        <w:tc>
          <w:tcPr>
            <w:tcW w:w="1176" w:type="dxa"/>
            <w:shd w:val="clear" w:color="auto" w:fill="auto"/>
          </w:tcPr>
          <w:p w14:paraId="46BB28D7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14:paraId="151AAC3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55" w:type="dxa"/>
            <w:shd w:val="clear" w:color="auto" w:fill="auto"/>
          </w:tcPr>
          <w:p w14:paraId="3B4E0B08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7B01D690" w14:textId="77777777" w:rsidTr="00BD618A">
        <w:tc>
          <w:tcPr>
            <w:tcW w:w="1176" w:type="dxa"/>
            <w:shd w:val="clear" w:color="auto" w:fill="auto"/>
          </w:tcPr>
          <w:p w14:paraId="6729BECD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5817" w:type="dxa"/>
            <w:shd w:val="clear" w:color="auto" w:fill="auto"/>
          </w:tcPr>
          <w:p w14:paraId="4789A14E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1255" w:type="dxa"/>
            <w:shd w:val="clear" w:color="auto" w:fill="auto"/>
          </w:tcPr>
          <w:p w14:paraId="05FDF738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38141F" w:rsidRPr="0038141F" w14:paraId="074DFA99" w14:textId="77777777" w:rsidTr="00BD618A">
        <w:tc>
          <w:tcPr>
            <w:tcW w:w="1176" w:type="dxa"/>
            <w:shd w:val="clear" w:color="auto" w:fill="auto"/>
          </w:tcPr>
          <w:p w14:paraId="10914D7F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5817" w:type="dxa"/>
            <w:shd w:val="clear" w:color="auto" w:fill="auto"/>
          </w:tcPr>
          <w:p w14:paraId="3156CC4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55" w:type="dxa"/>
            <w:shd w:val="clear" w:color="auto" w:fill="auto"/>
          </w:tcPr>
          <w:p w14:paraId="69E813D6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4F386C63" w14:textId="77777777" w:rsidTr="00BD618A">
        <w:tc>
          <w:tcPr>
            <w:tcW w:w="1176" w:type="dxa"/>
            <w:shd w:val="clear" w:color="auto" w:fill="auto"/>
          </w:tcPr>
          <w:p w14:paraId="55936ABD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5817" w:type="dxa"/>
            <w:shd w:val="clear" w:color="auto" w:fill="auto"/>
          </w:tcPr>
          <w:p w14:paraId="1372C67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5" w:type="dxa"/>
            <w:shd w:val="clear" w:color="auto" w:fill="auto"/>
          </w:tcPr>
          <w:p w14:paraId="35350CCA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423E4452" w14:textId="77777777" w:rsidTr="00BD618A">
        <w:tc>
          <w:tcPr>
            <w:tcW w:w="1176" w:type="dxa"/>
            <w:shd w:val="clear" w:color="auto" w:fill="auto"/>
          </w:tcPr>
          <w:p w14:paraId="42A2E4FC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5817" w:type="dxa"/>
            <w:shd w:val="clear" w:color="auto" w:fill="auto"/>
          </w:tcPr>
          <w:p w14:paraId="7E377B46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5" w:type="dxa"/>
            <w:shd w:val="clear" w:color="auto" w:fill="auto"/>
          </w:tcPr>
          <w:p w14:paraId="31812391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5BC14E0A" w14:textId="77777777" w:rsidTr="00BD618A">
        <w:tc>
          <w:tcPr>
            <w:tcW w:w="1176" w:type="dxa"/>
            <w:shd w:val="clear" w:color="auto" w:fill="auto"/>
          </w:tcPr>
          <w:p w14:paraId="69CFE50A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5817" w:type="dxa"/>
            <w:shd w:val="clear" w:color="auto" w:fill="auto"/>
          </w:tcPr>
          <w:p w14:paraId="67929602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1255" w:type="dxa"/>
            <w:shd w:val="clear" w:color="auto" w:fill="auto"/>
          </w:tcPr>
          <w:p w14:paraId="7D91C1B6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38141F" w:rsidRPr="0038141F" w14:paraId="4449C60D" w14:textId="77777777" w:rsidTr="00BD618A">
        <w:tc>
          <w:tcPr>
            <w:tcW w:w="1176" w:type="dxa"/>
            <w:shd w:val="clear" w:color="auto" w:fill="auto"/>
          </w:tcPr>
          <w:p w14:paraId="21DBB744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5817" w:type="dxa"/>
            <w:shd w:val="clear" w:color="auto" w:fill="auto"/>
          </w:tcPr>
          <w:p w14:paraId="0512792F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255" w:type="dxa"/>
            <w:shd w:val="clear" w:color="auto" w:fill="auto"/>
          </w:tcPr>
          <w:p w14:paraId="30BFAC82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07FA296A" w14:textId="77777777" w:rsidTr="00BD618A">
        <w:tc>
          <w:tcPr>
            <w:tcW w:w="1176" w:type="dxa"/>
            <w:shd w:val="clear" w:color="auto" w:fill="auto"/>
          </w:tcPr>
          <w:p w14:paraId="5D3FBDD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5817" w:type="dxa"/>
            <w:shd w:val="clear" w:color="auto" w:fill="auto"/>
          </w:tcPr>
          <w:p w14:paraId="7163724B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5" w:type="dxa"/>
            <w:shd w:val="clear" w:color="auto" w:fill="auto"/>
          </w:tcPr>
          <w:p w14:paraId="0F248B21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700F7B34" w14:textId="77777777" w:rsidTr="00BD618A">
        <w:tc>
          <w:tcPr>
            <w:tcW w:w="1176" w:type="dxa"/>
            <w:shd w:val="clear" w:color="auto" w:fill="auto"/>
          </w:tcPr>
          <w:p w14:paraId="2313725E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5817" w:type="dxa"/>
            <w:shd w:val="clear" w:color="auto" w:fill="auto"/>
          </w:tcPr>
          <w:p w14:paraId="3C175617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55" w:type="dxa"/>
            <w:shd w:val="clear" w:color="auto" w:fill="auto"/>
          </w:tcPr>
          <w:p w14:paraId="664E974E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8141F" w:rsidRPr="0038141F" w14:paraId="5F7259EB" w14:textId="77777777" w:rsidTr="00BD618A">
        <w:tc>
          <w:tcPr>
            <w:tcW w:w="1176" w:type="dxa"/>
            <w:shd w:val="clear" w:color="auto" w:fill="auto"/>
          </w:tcPr>
          <w:p w14:paraId="1CF65B00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shd w:val="clear" w:color="auto" w:fill="auto"/>
          </w:tcPr>
          <w:p w14:paraId="320DD210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 xml:space="preserve">           Всего расходов (в среднем)</w:t>
            </w:r>
          </w:p>
        </w:tc>
        <w:tc>
          <w:tcPr>
            <w:tcW w:w="1255" w:type="dxa"/>
            <w:shd w:val="clear" w:color="auto" w:fill="auto"/>
          </w:tcPr>
          <w:p w14:paraId="57407917" w14:textId="77777777" w:rsidR="0038141F" w:rsidRPr="0038141F" w:rsidRDefault="0038141F" w:rsidP="0038141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8141F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</w:tbl>
    <w:p w14:paraId="40F08229" w14:textId="77777777" w:rsidR="0038141F" w:rsidRPr="0038141F" w:rsidRDefault="0038141F" w:rsidP="0038141F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В разрезе статей экономической  классификации расходов кассовое исполнение к плану  2022 года следующее:</w:t>
      </w:r>
    </w:p>
    <w:p w14:paraId="65BE270C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1. По разделу «</w:t>
      </w:r>
      <w:r w:rsidRPr="0038141F">
        <w:rPr>
          <w:rFonts w:ascii="Arial" w:hAnsi="Arial" w:cs="Arial"/>
          <w:bCs/>
          <w:color w:val="000000"/>
          <w:sz w:val="18"/>
          <w:szCs w:val="18"/>
        </w:rPr>
        <w:t>Функционирование высшего должностного лица субъекта Российской Федерации и муниципального образования» за 2022 год бюджет исполнен в сумме 1053,1 тыс. рублей при плане 1053,1 тыс. рублей, что составляет 100 %, в т. ч. оплата труда с начислениями, оплата льготного проезда к месту отпуска и обратно.</w:t>
      </w:r>
    </w:p>
    <w:p w14:paraId="4AECF47D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По 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  2022 год бюджет исполнен в сумме 3412,0 тыс. руб. при плане 3418,3 тыс. руб., что составляет 99,8%.</w:t>
      </w:r>
    </w:p>
    <w:p w14:paraId="7F6C4648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На оплату труда служащих с начислениями  направлено 2358,6 тыс. руб., на оплату услуг связи – 165,5 тыс. руб., на оплату коммунальных услуг – 306,0 тыс. руб., на прочие услуги – 481,2 тыс. руб., на приобретение расходных материалов, ГСМ, ОС  – 100,7 тыс. руб. Утвержденная штатная численность на 2022 год составила 6 шт. единиц. Фактически замещено 6 шт. единиц.</w:t>
      </w:r>
    </w:p>
    <w:p w14:paraId="77D1476B" w14:textId="77777777" w:rsidR="0038141F" w:rsidRPr="0038141F" w:rsidRDefault="0038141F" w:rsidP="0038141F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2. По разделу « Другие общегосударственные вопросы»  бюджет исполнен в сумме 404,7 тыс. руб. при плане 404,7 или на 100% к плану, средства направлены на  оплату членских взносов в Совет МО, проведение праздничных мероприятий, изготовление кадастровых паспортов.</w:t>
      </w:r>
    </w:p>
    <w:p w14:paraId="32ADB91A" w14:textId="77777777" w:rsidR="0038141F" w:rsidRPr="0038141F" w:rsidRDefault="0038141F" w:rsidP="0038141F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3. По разделу «Национальная оборона» бюджет исполнен в сумме 187,6 тыс. руб., что составляет 100% к плану 2022 года.</w:t>
      </w:r>
      <w:r w:rsidRPr="0038141F">
        <w:rPr>
          <w:rFonts w:ascii="Arial" w:hAnsi="Arial" w:cs="Arial"/>
          <w:sz w:val="18"/>
          <w:szCs w:val="18"/>
        </w:rPr>
        <w:br/>
        <w:t xml:space="preserve">             4. По разделу «Дорожное хозяйство» бюджет исполнен в сумме 1916,0 тыс. руб. при плане 1996,2 тыс. рублей.</w:t>
      </w:r>
    </w:p>
    <w:p w14:paraId="4DA2DD35" w14:textId="77777777" w:rsidR="0038141F" w:rsidRPr="0038141F" w:rsidRDefault="0038141F" w:rsidP="0038141F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>5. По разделу « Жилищно-коммунальное хозяйство» за 2022 год бюджет исполнен в сумме 4361,0 тыс. руб. при плане 4361,0 тыс. руб., что составляет 100,0 %.</w:t>
      </w:r>
    </w:p>
    <w:p w14:paraId="7C0D0E05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Из них: </w:t>
      </w:r>
    </w:p>
    <w:p w14:paraId="1BDFD8DE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-  расходы на ремонт муниципального жилья 307,8 тыс. рублей (в т.ч. расходы на взносы по капитальному ремонту);            </w:t>
      </w:r>
    </w:p>
    <w:p w14:paraId="758F8AA5" w14:textId="77777777" w:rsidR="0038141F" w:rsidRPr="0038141F" w:rsidRDefault="0038141F" w:rsidP="0038141F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-  расходы на благоустройство составляют 243,1 тыс. руб., в том числе содержание уличного освещения 132,6 тыс. рублей.</w:t>
      </w:r>
      <w:r w:rsidRPr="0038141F">
        <w:rPr>
          <w:rFonts w:ascii="Arial" w:hAnsi="Arial" w:cs="Arial"/>
          <w:sz w:val="18"/>
          <w:szCs w:val="18"/>
        </w:rPr>
        <w:br/>
        <w:t xml:space="preserve">  -  расходы на коммунальное хозяйство составили 3810,1 тыс. руб.</w:t>
      </w:r>
      <w:r w:rsidRPr="0038141F">
        <w:rPr>
          <w:rFonts w:ascii="Arial" w:hAnsi="Arial" w:cs="Arial"/>
          <w:sz w:val="18"/>
          <w:szCs w:val="18"/>
        </w:rPr>
        <w:br/>
      </w:r>
      <w:r w:rsidRPr="0038141F">
        <w:rPr>
          <w:rFonts w:ascii="Arial" w:hAnsi="Arial" w:cs="Arial"/>
          <w:sz w:val="18"/>
          <w:szCs w:val="18"/>
        </w:rPr>
        <w:lastRenderedPageBreak/>
        <w:t xml:space="preserve">           6. По разделу « Молодежная политика» за  2022 год бюджетные назначения  исполнены в сумме 6,4 тыс. рублей. </w:t>
      </w:r>
    </w:p>
    <w:p w14:paraId="1EC6DF85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   7. По разделу «Физическая культура» бюджет исполнен в сумме 7,5 тыс. рублей.</w:t>
      </w:r>
    </w:p>
    <w:p w14:paraId="4E79A34B" w14:textId="77777777" w:rsidR="0038141F" w:rsidRPr="0038141F" w:rsidRDefault="0038141F" w:rsidP="0038141F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   8. По разделу «Межбюджетные трансферты» бюджет исполнен в сумме 204,1 тыс. руб., при плане 204,1 тыс. руб. что составляет 10,0% к плану 2022 г., в том числе на передаваемые полномочия.</w:t>
      </w:r>
    </w:p>
    <w:p w14:paraId="2B7A5402" w14:textId="77777777" w:rsidR="0038141F" w:rsidRPr="0038141F" w:rsidRDefault="0038141F" w:rsidP="0038141F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ab/>
      </w:r>
    </w:p>
    <w:p w14:paraId="0EF58973" w14:textId="77777777" w:rsidR="0038141F" w:rsidRPr="0038141F" w:rsidRDefault="0038141F" w:rsidP="0038141F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7CA6C782" w14:textId="77777777" w:rsidR="0038141F" w:rsidRPr="0038141F" w:rsidRDefault="0038141F" w:rsidP="0038141F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2540B20D" w14:textId="77777777" w:rsidR="0038141F" w:rsidRPr="0038141F" w:rsidRDefault="0038141F" w:rsidP="0038141F">
      <w:pPr>
        <w:widowControl/>
        <w:tabs>
          <w:tab w:val="left" w:pos="3613"/>
        </w:tabs>
        <w:autoSpaceDE/>
        <w:autoSpaceDN/>
        <w:adjustRightInd/>
        <w:rPr>
          <w:rFonts w:ascii="Arial" w:hAnsi="Arial" w:cs="Arial"/>
          <w:sz w:val="18"/>
          <w:szCs w:val="18"/>
        </w:rPr>
      </w:pPr>
      <w:r w:rsidRPr="0038141F">
        <w:rPr>
          <w:rFonts w:ascii="Arial" w:hAnsi="Arial" w:cs="Arial"/>
          <w:sz w:val="18"/>
          <w:szCs w:val="18"/>
        </w:rPr>
        <w:t xml:space="preserve">                            Главный бухгалтер:                                                  В.А. Федюнина</w:t>
      </w:r>
    </w:p>
    <w:p w14:paraId="3DFB5EE3" w14:textId="77777777" w:rsidR="0038141F" w:rsidRDefault="0038141F"/>
    <w:p w14:paraId="6F73ECD9" w14:textId="77777777" w:rsidR="0038141F" w:rsidRDefault="0038141F"/>
    <w:sectPr w:rsidR="003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8AB"/>
    <w:rsid w:val="0038141F"/>
    <w:rsid w:val="005768AB"/>
    <w:rsid w:val="00586471"/>
    <w:rsid w:val="0065495B"/>
    <w:rsid w:val="00BD618A"/>
    <w:rsid w:val="00DC05C4"/>
    <w:rsid w:val="00F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C69"/>
  <w15:docId w15:val="{D5FD3E56-3DDC-4ECA-8B30-418E8BE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DC05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14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41F"/>
    <w:rPr>
      <w:color w:val="800080"/>
      <w:u w:val="single"/>
    </w:rPr>
  </w:style>
  <w:style w:type="paragraph" w:customStyle="1" w:styleId="xl65">
    <w:name w:val="xl65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66">
    <w:name w:val="xl66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hAnsi="Times New Roman CYR"/>
      <w:sz w:val="24"/>
      <w:szCs w:val="24"/>
    </w:rPr>
  </w:style>
  <w:style w:type="paragraph" w:customStyle="1" w:styleId="xl71">
    <w:name w:val="xl7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2">
    <w:name w:val="xl7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3">
    <w:name w:val="xl7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74">
    <w:name w:val="xl7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75">
    <w:name w:val="xl7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76">
    <w:name w:val="xl7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78">
    <w:name w:val="xl7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9">
    <w:name w:val="xl7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0">
    <w:name w:val="xl8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1">
    <w:name w:val="xl8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82">
    <w:name w:val="xl8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3">
    <w:name w:val="xl8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84">
    <w:name w:val="xl8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85">
    <w:name w:val="xl8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6">
    <w:name w:val="xl8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87">
    <w:name w:val="xl8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90">
    <w:name w:val="xl9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91">
    <w:name w:val="xl9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92">
    <w:name w:val="xl9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93">
    <w:name w:val="xl9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94">
    <w:name w:val="xl9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95">
    <w:name w:val="xl9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96">
    <w:name w:val="xl9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97">
    <w:name w:val="xl9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98">
    <w:name w:val="xl9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99">
    <w:name w:val="xl99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00">
    <w:name w:val="xl100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01">
    <w:name w:val="xl101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3">
    <w:name w:val="xl103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6">
    <w:name w:val="xl106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109">
    <w:name w:val="xl10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12">
    <w:name w:val="xl11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13">
    <w:name w:val="xl11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114">
    <w:name w:val="xl11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115">
    <w:name w:val="xl11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118">
    <w:name w:val="xl11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19">
    <w:name w:val="xl11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20">
    <w:name w:val="xl12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21">
    <w:name w:val="xl121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122">
    <w:name w:val="xl122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23">
    <w:name w:val="xl123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24">
    <w:name w:val="xl124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25">
    <w:name w:val="xl125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26">
    <w:name w:val="xl12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27">
    <w:name w:val="xl127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28">
    <w:name w:val="xl12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29">
    <w:name w:val="xl129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30">
    <w:name w:val="xl13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31">
    <w:name w:val="xl13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32">
    <w:name w:val="xl13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33">
    <w:name w:val="xl133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34">
    <w:name w:val="xl13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35">
    <w:name w:val="xl135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36">
    <w:name w:val="xl136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43">
    <w:name w:val="xl143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144">
    <w:name w:val="xl14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45">
    <w:name w:val="xl14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47">
    <w:name w:val="xl147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48">
    <w:name w:val="xl148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49">
    <w:name w:val="xl149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50">
    <w:name w:val="xl15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151">
    <w:name w:val="xl15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52">
    <w:name w:val="xl15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53">
    <w:name w:val="xl153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55">
    <w:name w:val="xl15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56">
    <w:name w:val="xl15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57">
    <w:name w:val="xl157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58">
    <w:name w:val="xl158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59">
    <w:name w:val="xl159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60">
    <w:name w:val="xl160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61">
    <w:name w:val="xl16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2">
    <w:name w:val="xl16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3">
    <w:name w:val="xl163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4">
    <w:name w:val="xl16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5">
    <w:name w:val="xl165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6">
    <w:name w:val="xl166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7">
    <w:name w:val="xl167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68">
    <w:name w:val="xl16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38141F"/>
    <w:pPr>
      <w:widowControl/>
      <w:pBdr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70">
    <w:name w:val="xl170"/>
    <w:basedOn w:val="a"/>
    <w:rsid w:val="0038141F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71">
    <w:name w:val="xl17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76">
    <w:name w:val="xl176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77">
    <w:name w:val="xl17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78">
    <w:name w:val="xl178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79">
    <w:name w:val="xl179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80">
    <w:name w:val="xl180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81">
    <w:name w:val="xl181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82">
    <w:name w:val="xl182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83">
    <w:name w:val="xl183"/>
    <w:basedOn w:val="a"/>
    <w:rsid w:val="0038141F"/>
    <w:pPr>
      <w:widowControl/>
      <w:pBdr>
        <w:top w:val="single" w:sz="4" w:space="0" w:color="C0C0C0"/>
        <w:left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84">
    <w:name w:val="xl18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85">
    <w:name w:val="xl185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89">
    <w:name w:val="xl189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190">
    <w:name w:val="xl190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91">
    <w:name w:val="xl191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92">
    <w:name w:val="xl192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93">
    <w:name w:val="xl193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94">
    <w:name w:val="xl19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196">
    <w:name w:val="xl19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97">
    <w:name w:val="xl197"/>
    <w:basedOn w:val="a"/>
    <w:rsid w:val="0038141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98">
    <w:name w:val="xl19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199">
    <w:name w:val="xl199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00">
    <w:name w:val="xl200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01">
    <w:name w:val="xl201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204">
    <w:name w:val="xl204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05">
    <w:name w:val="xl20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38141F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08">
    <w:name w:val="xl208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209">
    <w:name w:val="xl209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0">
    <w:name w:val="xl210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1">
    <w:name w:val="xl211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212">
    <w:name w:val="xl212"/>
    <w:basedOn w:val="a"/>
    <w:rsid w:val="003814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3">
    <w:name w:val="xl213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14">
    <w:name w:val="xl214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5">
    <w:name w:val="xl215"/>
    <w:basedOn w:val="a"/>
    <w:rsid w:val="003814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7">
    <w:name w:val="xl217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19">
    <w:name w:val="xl219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0">
    <w:name w:val="xl22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1">
    <w:name w:val="xl22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2">
    <w:name w:val="xl22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23">
    <w:name w:val="xl223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7">
    <w:name w:val="xl227"/>
    <w:basedOn w:val="a"/>
    <w:rsid w:val="0038141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8">
    <w:name w:val="xl228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29">
    <w:name w:val="xl229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230">
    <w:name w:val="xl23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31">
    <w:name w:val="xl231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32">
    <w:name w:val="xl232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34">
    <w:name w:val="xl234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35">
    <w:name w:val="xl235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36">
    <w:name w:val="xl236"/>
    <w:basedOn w:val="a"/>
    <w:rsid w:val="003814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37">
    <w:name w:val="xl23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38">
    <w:name w:val="xl238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0">
    <w:name w:val="xl240"/>
    <w:basedOn w:val="a"/>
    <w:rsid w:val="0038141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241">
    <w:name w:val="xl241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"/>
    <w:rsid w:val="0038141F"/>
    <w:pPr>
      <w:widowControl/>
      <w:pBdr>
        <w:top w:val="single" w:sz="4" w:space="0" w:color="C0C0C0"/>
        <w:left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3">
    <w:name w:val="xl243"/>
    <w:basedOn w:val="a"/>
    <w:rsid w:val="0038141F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4">
    <w:name w:val="xl244"/>
    <w:basedOn w:val="a"/>
    <w:rsid w:val="0038141F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5">
    <w:name w:val="xl245"/>
    <w:basedOn w:val="a"/>
    <w:rsid w:val="0038141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6">
    <w:name w:val="xl246"/>
    <w:basedOn w:val="a"/>
    <w:rsid w:val="0038141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7">
    <w:name w:val="xl247"/>
    <w:basedOn w:val="a"/>
    <w:rsid w:val="0038141F"/>
    <w:pPr>
      <w:widowControl/>
      <w:pBdr>
        <w:left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48">
    <w:name w:val="xl24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9">
    <w:name w:val="xl249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250">
    <w:name w:val="xl250"/>
    <w:basedOn w:val="a"/>
    <w:rsid w:val="0038141F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251">
    <w:name w:val="xl25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52">
    <w:name w:val="xl252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53">
    <w:name w:val="xl253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54">
    <w:name w:val="xl25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55">
    <w:name w:val="xl25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257">
    <w:name w:val="xl25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258">
    <w:name w:val="xl258"/>
    <w:basedOn w:val="a"/>
    <w:rsid w:val="003814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59">
    <w:name w:val="xl259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60">
    <w:name w:val="xl260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261">
    <w:name w:val="xl261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62">
    <w:name w:val="xl26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263">
    <w:name w:val="xl26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 CYR" w:hAnsi="Times New Roman CYR"/>
      <w:sz w:val="24"/>
      <w:szCs w:val="24"/>
    </w:rPr>
  </w:style>
  <w:style w:type="paragraph" w:customStyle="1" w:styleId="xl264">
    <w:name w:val="xl26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 CYR" w:hAnsi="Times New Roman CYR"/>
      <w:sz w:val="24"/>
      <w:szCs w:val="24"/>
    </w:rPr>
  </w:style>
  <w:style w:type="paragraph" w:customStyle="1" w:styleId="xl265">
    <w:name w:val="xl265"/>
    <w:basedOn w:val="a"/>
    <w:rsid w:val="0038141F"/>
    <w:pPr>
      <w:widowControl/>
      <w:pBdr>
        <w:left w:val="single" w:sz="4" w:space="0" w:color="C0C0C0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66">
    <w:name w:val="xl266"/>
    <w:basedOn w:val="a"/>
    <w:rsid w:val="0038141F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67">
    <w:name w:val="xl267"/>
    <w:basedOn w:val="a"/>
    <w:rsid w:val="0038141F"/>
    <w:pPr>
      <w:widowControl/>
      <w:pBdr>
        <w:top w:val="single" w:sz="4" w:space="0" w:color="auto"/>
        <w:left w:val="single" w:sz="4" w:space="0" w:color="C0C0C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68">
    <w:name w:val="xl26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69">
    <w:name w:val="xl269"/>
    <w:basedOn w:val="a"/>
    <w:rsid w:val="0038141F"/>
    <w:pPr>
      <w:widowControl/>
      <w:pBdr>
        <w:left w:val="single" w:sz="4" w:space="0" w:color="auto"/>
        <w:bottom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70">
    <w:name w:val="xl270"/>
    <w:basedOn w:val="a"/>
    <w:rsid w:val="003814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71">
    <w:name w:val="xl271"/>
    <w:basedOn w:val="a"/>
    <w:rsid w:val="0038141F"/>
    <w:pPr>
      <w:widowControl/>
      <w:pBdr>
        <w:bottom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72">
    <w:name w:val="xl27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73">
    <w:name w:val="xl273"/>
    <w:basedOn w:val="a"/>
    <w:rsid w:val="0038141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74">
    <w:name w:val="xl27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75">
    <w:name w:val="xl27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76">
    <w:name w:val="xl27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277">
    <w:name w:val="xl27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78">
    <w:name w:val="xl27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79">
    <w:name w:val="xl279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1">
    <w:name w:val="xl28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3">
    <w:name w:val="xl283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4">
    <w:name w:val="xl284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85">
    <w:name w:val="xl285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86">
    <w:name w:val="xl28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87">
    <w:name w:val="xl287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89">
    <w:name w:val="xl289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90">
    <w:name w:val="xl290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91">
    <w:name w:val="xl291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92">
    <w:name w:val="xl292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93">
    <w:name w:val="xl293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94">
    <w:name w:val="xl29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295">
    <w:name w:val="xl29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96">
    <w:name w:val="xl29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97">
    <w:name w:val="xl29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98">
    <w:name w:val="xl29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299">
    <w:name w:val="xl299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00">
    <w:name w:val="xl30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01">
    <w:name w:val="xl301"/>
    <w:basedOn w:val="a"/>
    <w:rsid w:val="0038141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02">
    <w:name w:val="xl302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03">
    <w:name w:val="xl303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04">
    <w:name w:val="xl30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305">
    <w:name w:val="xl30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306">
    <w:name w:val="xl30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307">
    <w:name w:val="xl307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308">
    <w:name w:val="xl30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309">
    <w:name w:val="xl309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10">
    <w:name w:val="xl310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311">
    <w:name w:val="xl311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 CYR" w:hAnsi="Times New Roman CYR"/>
      <w:sz w:val="24"/>
      <w:szCs w:val="24"/>
    </w:rPr>
  </w:style>
  <w:style w:type="paragraph" w:customStyle="1" w:styleId="xl312">
    <w:name w:val="xl312"/>
    <w:basedOn w:val="a"/>
    <w:rsid w:val="0038141F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13">
    <w:name w:val="xl313"/>
    <w:basedOn w:val="a"/>
    <w:rsid w:val="0038141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14">
    <w:name w:val="xl314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315">
    <w:name w:val="xl315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316">
    <w:name w:val="xl316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17">
    <w:name w:val="xl317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18">
    <w:name w:val="xl318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19">
    <w:name w:val="xl31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0">
    <w:name w:val="xl32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1">
    <w:name w:val="xl32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2">
    <w:name w:val="xl32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23">
    <w:name w:val="xl323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24">
    <w:name w:val="xl324"/>
    <w:basedOn w:val="a"/>
    <w:rsid w:val="0038141F"/>
    <w:pPr>
      <w:widowControl/>
      <w:pBdr>
        <w:left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25">
    <w:name w:val="xl32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26">
    <w:name w:val="xl326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7">
    <w:name w:val="xl32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8">
    <w:name w:val="xl32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29">
    <w:name w:val="xl329"/>
    <w:basedOn w:val="a"/>
    <w:rsid w:val="0038141F"/>
    <w:pPr>
      <w:widowControl/>
      <w:pBdr>
        <w:left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30">
    <w:name w:val="xl330"/>
    <w:basedOn w:val="a"/>
    <w:rsid w:val="0038141F"/>
    <w:pPr>
      <w:widowControl/>
      <w:pBdr>
        <w:lef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31">
    <w:name w:val="xl33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32">
    <w:name w:val="xl33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33">
    <w:name w:val="xl33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34">
    <w:name w:val="xl334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335">
    <w:name w:val="xl335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36">
    <w:name w:val="xl336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337">
    <w:name w:val="xl337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338">
    <w:name w:val="xl33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39">
    <w:name w:val="xl339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40">
    <w:name w:val="xl340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41">
    <w:name w:val="xl341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42">
    <w:name w:val="xl342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343">
    <w:name w:val="xl343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44">
    <w:name w:val="xl344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45">
    <w:name w:val="xl345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346">
    <w:name w:val="xl346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47">
    <w:name w:val="xl347"/>
    <w:basedOn w:val="a"/>
    <w:rsid w:val="0038141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48">
    <w:name w:val="xl34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49">
    <w:name w:val="xl349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50">
    <w:name w:val="xl35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51">
    <w:name w:val="xl351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52">
    <w:name w:val="xl352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53">
    <w:name w:val="xl353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54">
    <w:name w:val="xl354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color w:val="000000"/>
      <w:sz w:val="24"/>
      <w:szCs w:val="24"/>
    </w:rPr>
  </w:style>
  <w:style w:type="paragraph" w:customStyle="1" w:styleId="xl355">
    <w:name w:val="xl355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56">
    <w:name w:val="xl356"/>
    <w:basedOn w:val="a"/>
    <w:rsid w:val="0038141F"/>
    <w:pPr>
      <w:widowControl/>
      <w:pBdr>
        <w:left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57">
    <w:name w:val="xl357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58">
    <w:name w:val="xl35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59">
    <w:name w:val="xl35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i/>
      <w:iCs/>
      <w:sz w:val="24"/>
      <w:szCs w:val="24"/>
    </w:rPr>
  </w:style>
  <w:style w:type="paragraph" w:customStyle="1" w:styleId="xl360">
    <w:name w:val="xl36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1">
    <w:name w:val="xl36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2">
    <w:name w:val="xl36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3">
    <w:name w:val="xl363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4">
    <w:name w:val="xl364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65">
    <w:name w:val="xl365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66">
    <w:name w:val="xl366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7">
    <w:name w:val="xl367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68">
    <w:name w:val="xl368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369">
    <w:name w:val="xl36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70">
    <w:name w:val="xl37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71">
    <w:name w:val="xl371"/>
    <w:basedOn w:val="a"/>
    <w:rsid w:val="003814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372">
    <w:name w:val="xl372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373">
    <w:name w:val="xl373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374">
    <w:name w:val="xl374"/>
    <w:basedOn w:val="a"/>
    <w:rsid w:val="0038141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75">
    <w:name w:val="xl375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76">
    <w:name w:val="xl376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377">
    <w:name w:val="xl377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78">
    <w:name w:val="xl378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79">
    <w:name w:val="xl379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80">
    <w:name w:val="xl380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81">
    <w:name w:val="xl38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82">
    <w:name w:val="xl382"/>
    <w:basedOn w:val="a"/>
    <w:rsid w:val="0038141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83">
    <w:name w:val="xl383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84">
    <w:name w:val="xl384"/>
    <w:basedOn w:val="a"/>
    <w:rsid w:val="0038141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385">
    <w:name w:val="xl385"/>
    <w:basedOn w:val="a"/>
    <w:rsid w:val="0038141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386">
    <w:name w:val="xl386"/>
    <w:basedOn w:val="a"/>
    <w:rsid w:val="0038141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387">
    <w:name w:val="xl387"/>
    <w:basedOn w:val="a"/>
    <w:rsid w:val="003814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88">
    <w:name w:val="xl388"/>
    <w:basedOn w:val="a"/>
    <w:rsid w:val="003814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90">
    <w:name w:val="xl390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91">
    <w:name w:val="xl391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93">
    <w:name w:val="xl393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94">
    <w:name w:val="xl39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395">
    <w:name w:val="xl395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96">
    <w:name w:val="xl396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97">
    <w:name w:val="xl397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98">
    <w:name w:val="xl398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399">
    <w:name w:val="xl399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00">
    <w:name w:val="xl400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01">
    <w:name w:val="xl401"/>
    <w:basedOn w:val="a"/>
    <w:rsid w:val="003814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02">
    <w:name w:val="xl402"/>
    <w:basedOn w:val="a"/>
    <w:rsid w:val="00381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03">
    <w:name w:val="xl403"/>
    <w:basedOn w:val="a"/>
    <w:rsid w:val="0038141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404">
    <w:name w:val="xl404"/>
    <w:basedOn w:val="a"/>
    <w:rsid w:val="0038141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405">
    <w:name w:val="xl405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i/>
      <w:iCs/>
      <w:sz w:val="24"/>
      <w:szCs w:val="24"/>
    </w:rPr>
  </w:style>
  <w:style w:type="paragraph" w:customStyle="1" w:styleId="xl406">
    <w:name w:val="xl406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407">
    <w:name w:val="xl407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08">
    <w:name w:val="xl408"/>
    <w:basedOn w:val="a"/>
    <w:rsid w:val="003814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409">
    <w:name w:val="xl409"/>
    <w:basedOn w:val="a"/>
    <w:rsid w:val="003814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10">
    <w:name w:val="xl410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4"/>
      <w:szCs w:val="24"/>
    </w:rPr>
  </w:style>
  <w:style w:type="paragraph" w:customStyle="1" w:styleId="xl411">
    <w:name w:val="xl411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412">
    <w:name w:val="xl412"/>
    <w:basedOn w:val="a"/>
    <w:rsid w:val="0038141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413">
    <w:name w:val="xl413"/>
    <w:basedOn w:val="a"/>
    <w:rsid w:val="003814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14">
    <w:name w:val="xl414"/>
    <w:basedOn w:val="a"/>
    <w:rsid w:val="003814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415">
    <w:name w:val="xl415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16">
    <w:name w:val="xl416"/>
    <w:basedOn w:val="a"/>
    <w:rsid w:val="003814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02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10243</Words>
  <Characters>58389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5</cp:revision>
  <cp:lastPrinted>2023-05-19T07:46:00Z</cp:lastPrinted>
  <dcterms:created xsi:type="dcterms:W3CDTF">2023-03-20T09:37:00Z</dcterms:created>
  <dcterms:modified xsi:type="dcterms:W3CDTF">2023-05-30T09:50:00Z</dcterms:modified>
</cp:coreProperties>
</file>