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ab/>
      </w:r>
      <w:r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ab/>
        <w:t xml:space="preserve"> </w:t>
      </w:r>
      <w:r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     </w:t>
      </w:r>
      <w:bookmarkStart w:id="0" w:name="_GoBack"/>
      <w:bookmarkEnd w:id="0"/>
      <w:r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РОССИЙС</w:t>
      </w:r>
      <w:r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КАЯ</w:t>
      </w: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 ФЕДЕРАЦИЯ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                     ТОМСКАЯ ОБЛАСТЬ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                          ЗАКОН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12.08.2013 N 141-ОЗ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 О порядке разработки и принятия административных регламентов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 осуществления регионального государственного контроля (надзора),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                 муниципального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(В редакции Закон</w:t>
      </w: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ов</w:t>
      </w: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 Томской области </w:t>
      </w:r>
      <w:hyperlink r:id="rId4" w:history="1">
        <w:r w:rsidRPr="00CB601A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val="x-none" w:eastAsia="ru-RU"/>
          </w:rPr>
          <w:t>от 09.07.2015 № 106-ОЗ</w:t>
        </w:r>
      </w:hyperlink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 xml:space="preserve">                        от 10.05.2017 г. № 41-ОЗ)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Принят                                         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постановлением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Законодательной Думы                                           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Томской области                                                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5" w:history="1">
        <w:r w:rsidRPr="00CB601A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val="x-none" w:eastAsia="ru-RU"/>
          </w:rPr>
          <w:t>от 25.07.2013 N 1377</w:t>
        </w:r>
      </w:hyperlink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                                        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             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Статья 1. Отношения, регулируемые настоящим Законом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Настоящий Закон   регулирует    отношения,   направленные    на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реализацию норм Федерального закона от 26 декабря 2008 года N 294-ФЗ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"О защите прав юридических лиц и индивидуальных предпринимателей при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осуществлении государственного  контроля (надзора) и  муниципального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контроля" (далее - Федеральный закон) на территории Томской области.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Статья 2. Основные понятия, используемые в настоящем Законе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В настоящем Законе используются следующие основные понятия: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административный регламент   -   нормативный   правовой    акт,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устанавливающий сроки, порядок и последовательность административных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процедур при  осуществлении регионального государственного 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(надзора),   муниципального   контроля  в   соответствующих   сферах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деятельности;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административная процедура     -     логически     обособленная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последовательность   действий   при   осуществлении  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  контроля  (надзора),   муниципального   контроля,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имеющая конечный результат.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Иные понятия, используемые  в настоящем  Законе, применяются  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значениях, установленных  Федеральным законом, другими  федеральными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законами и иными нормативными правовыми актами Российской Федерации,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законами  и иными  нормативными  правовыми актами  Томской  области,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муниципальными нормативными правовыми актами.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     </w:t>
      </w: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Статья 3. Исполнительные органы государственной власти  Томской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области и органы  местного самоуправления муниципальных  образований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Томской   области,   уполномоченные   на   разработку   и   принятие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административных регламентов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1. Исполнительные   органы   государственной   власти   Томской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области,    уполномоченные     на    осуществление   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  контроля   (надзора)  (далее   также   -   органы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регионального государственного  контроля  (надзора) разрабатывают  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4"/>
        <w:jc w:val="both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принимают  административные регламенты  осуществления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  контроля   (надзора)   в  соответствующих  сферах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деятельности, а также в соответствии  с  типовыми  административными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регламентами, утверждаемыми  уполномоченными  федеральными  органами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исполнительной  власти,  административные  регламенты  осуществления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федерального  государственного  контроля  (надзора),  полномочия  по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осуществлению   которого   переданы   для   осуществления    органам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государственной власти Томской области. (В редакции Законов  Томской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области </w:t>
      </w:r>
      <w:hyperlink r:id="rId6" w:history="1">
        <w:r w:rsidRPr="00CB601A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val="x-none" w:eastAsia="ru-RU"/>
          </w:rPr>
          <w:t>от 09.07.2015 № 106-ОЗ</w:t>
        </w:r>
      </w:hyperlink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eastAsia="ru-RU"/>
        </w:rPr>
        <w:t>; от 10.05.2017 г. № 41-ОЗ)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2. Органы  местного  самоуправления  муниципальных  образований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Томской  области,  уполномоченные  на  осуществление  муниципального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контроля   (далее   также   -   органы   муниципального    контроля)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разрабатывают и принимают административные регламенты  осуществления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муниципального контроля.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При передаче для осуществления органам местного  самоуправления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полномочий по осуществлению регионального государственного 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(надзора)   в   отдельных   сферах   деятельности   административные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регламенты  разрабатываются  и  принимаются  органами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 контроля (надзора),  уполномоченными  Губернатором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Томской области.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lastRenderedPageBreak/>
        <w:t>Статья 4. Общие  требования к  разработке проектов  административных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регламентов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     1. Разработку проекта административного регламента осуществляет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орган регионального     государственного     контроля     (надзора),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муниципального  контроля (далее  -  орган, являющийся  разработчиком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административного регламента).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2. Проект административного  регламента  подлежит размещению  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информационно-телекоммуникационной  сети  "Интернет"  (далее-   сеть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"Интернет") на официальном  сайте органа, являющегося  разработчиком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административного регламента.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3. В случае отсутствия  официального сайта органа,  являющегося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разработчиком административного регламента, проект административного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  подлежит размещению  в  сети "Интернет"  на  официальном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сайте Администрации Томской области, муниципального образования.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4. С даты размещения в сети "Интернет" проект административного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 должен   быть   доступен   заинтересованным   лицам   для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ознакомления.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5. Проекты  административных регламентов  подлежат  независимой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экспертизе.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6. Предметом независимой  экспертизы проекта  административного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  (далее   -  независимая   экспертиза)  является   оценка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возможного  положительного  эффекта, а  также  возможных  негативных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последствий   реализации    положений   проекта    административного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   для   граждан,   индивидуальных   предпринимателей    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юридических лиц.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7. Независимая экспертиза проводится физическими и юридическими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лицами в   инициативном  порядке   за   счет  собственных   средств.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Независимая   экспертиза   не  может   проводиться   физическими   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юридическими  лицами,  принимавшими  участие  в  разработке  проекта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административного регламента, а также организациями, находящимися  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ведении   органа,   являющегося   разработчиком    административного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8. Срок,  отведенный  для  проведения  независимой  экспертизы,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указывается при  размещении проекта  административного регламента  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сети "Интернет". Данный  срок не может быть  менее одного месяца  со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дня   размещения  проекта   административного   регламента  в   сети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"Интернет".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9. По   результатам    независимой   экспертизы    составляется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заключение, которое направляется  в орган, являющийся  разработчиком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административного   регламента.  Орган,   являющийся   разработчиком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административного  регламента,  обязан рассмотреть  все  поступившие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заключения независимой экспертизы  и принять решение по  результатам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каждой такой экспертизы.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10. </w:t>
      </w:r>
      <w:proofErr w:type="spellStart"/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Непоступление</w:t>
      </w:r>
      <w:proofErr w:type="spellEnd"/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 заключения  независимой  экспертизы в  орган,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являющийся  разработчиком  административного  регламента,  в   срок,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отведенный  для  проведения  независимой  экспертизы,  не   является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препятствием для принятия административного регламента.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11. Административный регламент  должен  быть принят  в срок  не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позднее  трех  месяцев  со   дня  размещения  его  проекта  в   сети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"Интернет".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Статья 5. Требования к структуре административного регламента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В административный регламент включаются следующие разделы: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общие положения;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требования к      порядку      осуществления    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 контроля (надзора) или муниципального контроля;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состав, последовательность и сроки выполнения  административных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процедур (действий), требования к порядку их выполнения;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порядок контроля за исполнением административного регламента;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досудебный (внесудебный) порядок обжалования решений и действий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(бездействия) органов   регионального   государственного   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(надзора), муниципального контроля, а также их должностных лиц.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Статья 6. Содержание разделов административного регламента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1. Раздел "Общие положения" состоит из следующих подразделов: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1) вид регионального  государственного контроля (надзора),  вид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муниципального контроля;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2) наименование     органа,    осуществляющего     региональный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государственный контроль (надзор), муниципальный контроль;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3) перечень    нормативных   правовых    актов,    регулирующих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осуществление  регионального  государственного  контроля  (надзора),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муниципального контроля, с указанием их реквизитов;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4) предмет регионального  государственного контроля  (надзора),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муниципального контроля.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2. Раздел  "Требования  к порядку  осуществления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 контроля  (надзора) или  муниципального  контроля"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состоит из следующих подразделов: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1) порядок   информирования  об   осуществлении 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 контроля (надзора)  или муниципального контроля,  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котором указываются: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lastRenderedPageBreak/>
        <w:t>     а) информация о  месте нахождения,  графике работы,  телефонах,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адресах  официальных  сайтов  и  адресах  электронной  почты  органа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регионального   государственного   контроля   (надзора)   и   органа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муниципального   контроля,    их    структурных   подразделений    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территориальных  органов,  способы  получения  информации  о   месте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нахождения и графиках работы органов;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б) порядок  получения  информации заинтересованными  лицами  по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вопросам  осуществления   регионального  государственного  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(надзора), муниципального  контроля,  в том  числе с  использованием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федеральной государственной  информационной  системы "Единый  портал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государственных и муниципальных услуг (функций)";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2)  срок  осуществления регионального государственного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(надзора),  муниципального  контроля.  Общий срок осуществления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регионального      государственного     контроля     (надзора),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муниципального контроля не может быть менее совокупности сроков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выполнения  административных  процедур  (действий). (В редакции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Закона Томской области </w:t>
      </w:r>
      <w:hyperlink r:id="rId7" w:history="1">
        <w:r w:rsidRPr="00CB601A">
          <w:rPr>
            <w:rFonts w:ascii="Times New Roman" w:eastAsia="Times New Roman" w:hAnsi="Times New Roman" w:cs="Times New Roman"/>
            <w:color w:val="108AA5"/>
            <w:sz w:val="21"/>
            <w:szCs w:val="21"/>
            <w:u w:val="single"/>
            <w:lang w:val="x-none" w:eastAsia="ru-RU"/>
          </w:rPr>
          <w:t>от 09.07.2015 № 106-ОЗ</w:t>
        </w:r>
      </w:hyperlink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)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3. Раздел  "Состав,   последовательность  и  сроки   выполнения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административных  процедур  (действий),  требования  к  порядку   их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выполнения"  состоит  из  подразделов,  соответствующих   количеству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административных процедур.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4. Описание   каждой   административной   процедуры    содержит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следующие обязательные элементы: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1) основание для начала административной процедуры;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2) содержание   каждого    действия,    входящего   в    состав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административной процедуры,  продолжительность и (или)  максимальный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срок его выполнения;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3) сведения  о должностном  лице,  ответственном за  выполнение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каждого действия, входящего в состав административной процедуры;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4) результат  административной  процедуры  и  порядок  передачи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результата,  который  может   совпадать  с  основанием  для   начала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выполнения следующей административной процедуры.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5. В разделе "Порядок контроля за исполнением административного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регламента" указывается    порядок   осуществления    контроля    за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исполнением     должностными     лицами     органа   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 контроля  (надзора)  или  муниципального  контроля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положений административного регламента  и иных нормативных  правовых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актов,  устанавливающих  требования  к  осуществлению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 контроля  (надзора),  муниципального  контроля,  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также за принятием ими решений.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6. В  разделе  "Досудебный  (внесудебный)  порядок  обжалования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решений    и    действий   (бездействия)    органов    регионального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государственного  контроля  (надзора),  муниципального  контроля,  а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также их должностных лиц" указывается: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1) предмет досудебного (внесудебного) обжалования;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2) исполнительные   органы   государственной   власти   Томской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области, органы местного  самоуправления, должностные лица,  которым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может быть направлена жалоба в досудебном (внесудебном) порядке;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3) порядок подачи и рассмотрения жалобы;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4) сроки рассмотрения жалобы;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5) результат досудебного (внесудебного) обжалования.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Статья 7. Заключительные положения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Настоящий Закон вступает в силу по истечении десяти дней  после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дня его официального опубликования.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 Органам регионального   государственного  контроля   (надзора),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органам муниципального контроля  привести свои нормативные  правовые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акты в соответствие с настоящим  Законом в течение шести месяцев  со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дня вступления его в силу.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 xml:space="preserve">     </w:t>
      </w:r>
    </w:p>
    <w:p w:rsidR="00CB601A" w:rsidRPr="00CB601A" w:rsidRDefault="00CB601A" w:rsidP="00CB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</w:t>
      </w:r>
    </w:p>
    <w:p w:rsidR="00F712E3" w:rsidRDefault="00CB601A" w:rsidP="00CB601A"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     </w:t>
      </w:r>
      <w:proofErr w:type="spellStart"/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И.о</w:t>
      </w:r>
      <w:proofErr w:type="spellEnd"/>
      <w:r w:rsidRPr="00CB601A">
        <w:rPr>
          <w:rFonts w:ascii="Lucida Console" w:eastAsia="Times New Roman" w:hAnsi="Lucida Console" w:cs="Times New Roman"/>
          <w:color w:val="000000"/>
          <w:sz w:val="18"/>
          <w:szCs w:val="18"/>
          <w:lang w:val="x-none" w:eastAsia="ru-RU"/>
        </w:rPr>
        <w:t>. Губернатора Томской области                 А.М. Феденев</w:t>
      </w:r>
    </w:p>
    <w:sectPr w:rsidR="00F7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0A"/>
    <w:rsid w:val="00856C0A"/>
    <w:rsid w:val="00CB601A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D0BFF-28AB-4634-B348-C9D7FF87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01A"/>
    <w:rPr>
      <w:rFonts w:ascii="Times New Roman" w:hAnsi="Times New Roman" w:cs="Times New Roman" w:hint="default"/>
      <w:color w:val="108AA5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1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wmix.ru/zakonodatelstvo/22287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2228743" TargetMode="External"/><Relationship Id="rId5" Type="http://schemas.openxmlformats.org/officeDocument/2006/relationships/hyperlink" Target="https://www.lawmix.ru/zakonodatelstvo/2235226" TargetMode="External"/><Relationship Id="rId4" Type="http://schemas.openxmlformats.org/officeDocument/2006/relationships/hyperlink" Target="https://www.lawmix.ru/zakonodatelstvo/22287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1845</Words>
  <Characters>10518</Characters>
  <Application>Microsoft Office Word</Application>
  <DocSecurity>0</DocSecurity>
  <Lines>87</Lines>
  <Paragraphs>24</Paragraphs>
  <ScaleCrop>false</ScaleCrop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2018-05-24T02:45:00Z</dcterms:created>
  <dcterms:modified xsi:type="dcterms:W3CDTF">2018-05-24T02:45:00Z</dcterms:modified>
</cp:coreProperties>
</file>